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F5" w:rsidRPr="008506F5" w:rsidRDefault="008506F5" w:rsidP="00A86160">
      <w:pPr>
        <w:spacing w:before="100" w:beforeAutospacing="1" w:after="100" w:afterAutospacing="1" w:line="240" w:lineRule="auto"/>
        <w:jc w:val="both"/>
        <w:outlineLvl w:val="4"/>
        <w:rPr>
          <w:b/>
          <w:sz w:val="28"/>
          <w:szCs w:val="28"/>
        </w:rPr>
      </w:pPr>
      <w:r w:rsidRPr="008506F5">
        <w:rPr>
          <w:b/>
          <w:sz w:val="28"/>
          <w:szCs w:val="28"/>
        </w:rPr>
        <w:t xml:space="preserve">Задания 20-26.04 </w:t>
      </w:r>
      <w:r>
        <w:rPr>
          <w:b/>
          <w:sz w:val="28"/>
          <w:szCs w:val="28"/>
        </w:rPr>
        <w:t xml:space="preserve"> </w:t>
      </w:r>
      <w:r w:rsidRPr="008506F5">
        <w:rPr>
          <w:b/>
          <w:sz w:val="28"/>
          <w:szCs w:val="28"/>
        </w:rPr>
        <w:t>2класс</w:t>
      </w:r>
    </w:p>
    <w:p w:rsidR="00A86160" w:rsidRPr="008506F5" w:rsidRDefault="008506F5" w:rsidP="00A86160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/>
          <w:color w:val="001629"/>
          <w:sz w:val="28"/>
          <w:szCs w:val="28"/>
          <w:lang w:eastAsia="ru-RU"/>
        </w:rPr>
      </w:pPr>
      <w:r w:rsidRPr="008506F5">
        <w:rPr>
          <w:b/>
          <w:sz w:val="28"/>
          <w:szCs w:val="28"/>
        </w:rPr>
        <w:t>Тема: Мелодический минор. Гармонический минор-повторение</w:t>
      </w:r>
    </w:p>
    <w:p w:rsidR="00806C69" w:rsidRPr="00806C69" w:rsidRDefault="00806C69" w:rsidP="00A86160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color w:val="001629"/>
          <w:sz w:val="24"/>
          <w:szCs w:val="24"/>
          <w:lang w:eastAsia="ru-RU"/>
        </w:rPr>
      </w:pPr>
      <w:r w:rsidRPr="00806C69">
        <w:rPr>
          <w:rFonts w:ascii="Arial" w:eastAsia="Times New Roman" w:hAnsi="Arial" w:cs="Arial"/>
          <w:color w:val="001629"/>
          <w:sz w:val="24"/>
          <w:szCs w:val="24"/>
          <w:lang w:eastAsia="ru-RU"/>
        </w:rPr>
        <w:t>Вспомним, что в </w:t>
      </w:r>
      <w:r w:rsidRPr="00A86160">
        <w:rPr>
          <w:rFonts w:ascii="Arial" w:eastAsia="Times New Roman" w:hAnsi="Arial" w:cs="Arial"/>
          <w:b/>
          <w:bCs/>
          <w:color w:val="001629"/>
          <w:sz w:val="24"/>
          <w:szCs w:val="24"/>
          <w:lang w:eastAsia="ru-RU"/>
        </w:rPr>
        <w:t>мелодическом</w:t>
      </w:r>
      <w:r w:rsidRPr="00806C69">
        <w:rPr>
          <w:rFonts w:ascii="Arial" w:eastAsia="Times New Roman" w:hAnsi="Arial" w:cs="Arial"/>
          <w:color w:val="001629"/>
          <w:sz w:val="24"/>
          <w:szCs w:val="24"/>
          <w:lang w:eastAsia="ru-RU"/>
        </w:rPr>
        <w:t> - при движении вверх повышается шестая и седьмая ступени, зато при движении вниз эти повышения отменяются, и играется (или поётся) фактически натуральный минор.</w:t>
      </w:r>
      <w:r w:rsidRPr="00A86160">
        <w:rPr>
          <w:rFonts w:ascii="Arial" w:eastAsia="Times New Roman" w:hAnsi="Arial" w:cs="Arial"/>
          <w:color w:val="001629"/>
          <w:sz w:val="24"/>
          <w:szCs w:val="24"/>
          <w:lang w:eastAsia="ru-RU"/>
        </w:rPr>
        <w:t xml:space="preserve"> </w:t>
      </w:r>
      <w:r w:rsidRPr="00806C69">
        <w:rPr>
          <w:rFonts w:ascii="Arial" w:eastAsia="Times New Roman" w:hAnsi="Arial" w:cs="Arial"/>
          <w:color w:val="001629"/>
          <w:sz w:val="24"/>
          <w:szCs w:val="24"/>
          <w:lang w:eastAsia="ru-RU"/>
        </w:rPr>
        <w:t>Что даёт повышение VI и VII ступеней? С одной стороны, более направленное движение к тонике, с другой стороны, это движение смягчается.</w:t>
      </w:r>
    </w:p>
    <w:p w:rsidR="00806C69" w:rsidRPr="00806C69" w:rsidRDefault="00806C69" w:rsidP="00806C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1629"/>
          <w:sz w:val="24"/>
          <w:szCs w:val="24"/>
          <w:lang w:eastAsia="ru-RU"/>
        </w:rPr>
      </w:pPr>
      <w:r w:rsidRPr="00806C69">
        <w:rPr>
          <w:rFonts w:ascii="Arial" w:eastAsia="Times New Roman" w:hAnsi="Arial" w:cs="Arial"/>
          <w:color w:val="001629"/>
          <w:sz w:val="24"/>
          <w:szCs w:val="24"/>
          <w:lang w:eastAsia="ru-RU"/>
        </w:rPr>
        <w:t>Зачем тогда отменять эти повышения (альтерацию) при движении вниз? Тут всё очень просто: если мы будем играть гамму сверху вниз, то при возвращении на повышенную седьмую ступень нам снова захочется вернуться к тонике, при том, что это уже не нужно (мы, преодолев напряжение, уже завоевали эту вершину (тонику) и спускаемся вниз, где можно отдохнуть).</w:t>
      </w:r>
    </w:p>
    <w:p w:rsidR="00806C69" w:rsidRPr="00806C69" w:rsidRDefault="00806C69" w:rsidP="00806C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1629"/>
          <w:sz w:val="24"/>
          <w:szCs w:val="24"/>
          <w:lang w:eastAsia="ru-RU"/>
        </w:rPr>
      </w:pPr>
      <w:r w:rsidRPr="00806C69">
        <w:rPr>
          <w:rFonts w:ascii="Arial" w:eastAsia="Times New Roman" w:hAnsi="Arial" w:cs="Arial"/>
          <w:color w:val="001629"/>
          <w:sz w:val="24"/>
          <w:szCs w:val="24"/>
          <w:lang w:eastAsia="ru-RU"/>
        </w:rPr>
        <w:t>И ещё: мы просто не должны забывать, что находимся в миноре, а эти две подружки (повышенные шестая и седьмая ступени) как-то добавляют весёлости. Этой весёлости в первый раз может быть и в самый раз, но во второй – уже лишнего.</w:t>
      </w:r>
    </w:p>
    <w:p w:rsidR="00806C69" w:rsidRPr="00806C69" w:rsidRDefault="00806C69" w:rsidP="00806C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1629"/>
          <w:sz w:val="24"/>
          <w:szCs w:val="24"/>
          <w:lang w:eastAsia="ru-RU"/>
        </w:rPr>
      </w:pPr>
      <w:r w:rsidRPr="00806C69">
        <w:rPr>
          <w:rFonts w:ascii="Arial" w:eastAsia="Times New Roman" w:hAnsi="Arial" w:cs="Arial"/>
          <w:color w:val="001629"/>
          <w:sz w:val="24"/>
          <w:szCs w:val="24"/>
          <w:lang w:eastAsia="ru-RU"/>
        </w:rPr>
        <w:t>Звучание мелодического минора полностью оправдывает своё название: он действительно звучит как-то по-особому мелодично, мягко, лирично и тепло. Такой лад часто встречается в романсах и песнях (например, о природе или в колыбельных).</w:t>
      </w:r>
    </w:p>
    <w:p w:rsidR="00806C69" w:rsidRPr="00806C69" w:rsidRDefault="00806C69" w:rsidP="00806C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1629"/>
          <w:sz w:val="24"/>
          <w:szCs w:val="24"/>
          <w:lang w:eastAsia="ru-RU"/>
        </w:rPr>
      </w:pPr>
      <w:r w:rsidRPr="00806C69">
        <w:rPr>
          <w:rFonts w:ascii="Arial" w:eastAsia="Times New Roman" w:hAnsi="Arial" w:cs="Arial"/>
          <w:color w:val="001629"/>
          <w:sz w:val="24"/>
          <w:szCs w:val="24"/>
          <w:lang w:eastAsia="ru-RU"/>
        </w:rPr>
        <w:t>В качестве примера напомним вам песню «Подмосковные вечера» (музыка В. Соловьева-Седого, стихи М. Матусовского), где мелодический минор с повышенными ступенями звучит в тот момент, когда певец рассказывает о своих лирических чувствах (Если б знали вы, как мне дороги…):</w:t>
      </w:r>
    </w:p>
    <w:p w:rsidR="00806C69" w:rsidRPr="00A86160" w:rsidRDefault="00383ED9">
      <w:pPr>
        <w:rPr>
          <w:sz w:val="24"/>
          <w:szCs w:val="24"/>
        </w:rPr>
      </w:pPr>
      <w:r w:rsidRPr="00383ED9">
        <w:rPr>
          <w:noProof/>
          <w:sz w:val="24"/>
          <w:szCs w:val="24"/>
          <w:lang w:eastAsia="ru-RU"/>
        </w:rPr>
        <w:drawing>
          <wp:inline distT="0" distB="0" distL="0" distR="0">
            <wp:extent cx="4867275" cy="2190750"/>
            <wp:effectExtent l="0" t="0" r="9525" b="0"/>
            <wp:docPr id="1" name="Рисунок 1" descr="I:\ЗАДАНИЯ СОЛЬФЕДЖИО 1-7 КЛАСС\2 класс\tri-vida-minora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ЗАДАНИЯ СОЛЬФЕДЖИО 1-7 КЛАСС\2 класс\tri-vida-minora-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1BF" w:rsidRDefault="00806C69">
      <w:r>
        <w:rPr>
          <w:noProof/>
          <w:lang w:eastAsia="ru-RU"/>
        </w:rPr>
        <w:lastRenderedPageBreak/>
        <w:drawing>
          <wp:inline distT="0" distB="0" distL="0" distR="0" wp14:anchorId="10B5148D" wp14:editId="4061D055">
            <wp:extent cx="5705475" cy="2724150"/>
            <wp:effectExtent l="0" t="0" r="9525" b="0"/>
            <wp:docPr id="2" name="Рисунок 2" descr="https://viaandrock.ru/wp-content/uploads/2017/09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aandrock.ru/wp-content/uploads/2017/09/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160" w:rsidRDefault="00A86160">
      <w:pPr>
        <w:rPr>
          <w:sz w:val="28"/>
          <w:szCs w:val="28"/>
        </w:rPr>
      </w:pPr>
    </w:p>
    <w:p w:rsidR="00A86160" w:rsidRDefault="00A86160">
      <w:pPr>
        <w:rPr>
          <w:sz w:val="28"/>
          <w:szCs w:val="28"/>
        </w:rPr>
      </w:pPr>
    </w:p>
    <w:p w:rsidR="00A86160" w:rsidRDefault="00A86160" w:rsidP="00A86160">
      <w:pPr>
        <w:pStyle w:val="a3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Задания:</w:t>
      </w:r>
    </w:p>
    <w:p w:rsidR="00A86160" w:rsidRDefault="00A86160" w:rsidP="00A86160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 тональности Ля минор, М</w:t>
      </w:r>
      <w:r w:rsidR="008506F5">
        <w:rPr>
          <w:color w:val="000000"/>
          <w:sz w:val="27"/>
          <w:szCs w:val="27"/>
        </w:rPr>
        <w:t>и минор написать гаммы</w:t>
      </w:r>
      <w:r>
        <w:rPr>
          <w:color w:val="000000"/>
          <w:sz w:val="27"/>
          <w:szCs w:val="27"/>
        </w:rPr>
        <w:t xml:space="preserve"> гармонического и мелодического </w:t>
      </w:r>
      <w:r w:rsidR="00FA4704">
        <w:rPr>
          <w:color w:val="000000"/>
          <w:sz w:val="27"/>
          <w:szCs w:val="27"/>
        </w:rPr>
        <w:t>вида</w:t>
      </w:r>
    </w:p>
    <w:p w:rsidR="00A86160" w:rsidRDefault="00A86160" w:rsidP="00A86160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 тональности Ре минор, Соль минор написать гамму по тетрахордам мелодического вида.</w:t>
      </w:r>
    </w:p>
    <w:p w:rsidR="00463B4B" w:rsidRDefault="00A86160" w:rsidP="00463B4B">
      <w:pPr>
        <w:rPr>
          <w:b/>
          <w:sz w:val="28"/>
          <w:szCs w:val="28"/>
        </w:rPr>
      </w:pPr>
      <w:r w:rsidRPr="008506F5">
        <w:rPr>
          <w:b/>
          <w:color w:val="000000"/>
          <w:sz w:val="27"/>
          <w:szCs w:val="27"/>
        </w:rPr>
        <w:t>Домашние задания прислать Мисриеву Р.Э</w:t>
      </w:r>
      <w:r w:rsidR="008506F5" w:rsidRPr="008506F5">
        <w:rPr>
          <w:b/>
          <w:color w:val="000000"/>
          <w:sz w:val="27"/>
          <w:szCs w:val="27"/>
        </w:rPr>
        <w:t>. до 26</w:t>
      </w:r>
      <w:r w:rsidRPr="008506F5">
        <w:rPr>
          <w:b/>
          <w:color w:val="000000"/>
          <w:sz w:val="27"/>
          <w:szCs w:val="27"/>
        </w:rPr>
        <w:t>.04</w:t>
      </w:r>
      <w:r w:rsidR="00463B4B" w:rsidRPr="00463B4B">
        <w:rPr>
          <w:b/>
          <w:sz w:val="28"/>
          <w:szCs w:val="28"/>
        </w:rPr>
        <w:t xml:space="preserve"> </w:t>
      </w:r>
    </w:p>
    <w:p w:rsidR="00463B4B" w:rsidRPr="00C837C2" w:rsidRDefault="00463B4B" w:rsidP="00463B4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Подпишите свою фамилию в тетради.</w:t>
      </w:r>
    </w:p>
    <w:p w:rsidR="00A86160" w:rsidRDefault="00A86160" w:rsidP="00A86160">
      <w:pPr>
        <w:pStyle w:val="a3"/>
        <w:spacing w:before="0" w:beforeAutospacing="0" w:after="0" w:afterAutospacing="0" w:line="360" w:lineRule="auto"/>
        <w:rPr>
          <w:b/>
          <w:color w:val="000000"/>
          <w:sz w:val="27"/>
          <w:szCs w:val="27"/>
        </w:rPr>
      </w:pPr>
    </w:p>
    <w:p w:rsidR="00463B4B" w:rsidRPr="008506F5" w:rsidRDefault="00463B4B" w:rsidP="00A86160">
      <w:pPr>
        <w:pStyle w:val="a3"/>
        <w:spacing w:before="0" w:beforeAutospacing="0" w:after="0" w:afterAutospacing="0" w:line="360" w:lineRule="auto"/>
        <w:rPr>
          <w:b/>
          <w:color w:val="000000"/>
          <w:sz w:val="27"/>
          <w:szCs w:val="27"/>
        </w:rPr>
      </w:pPr>
    </w:p>
    <w:p w:rsidR="00A86160" w:rsidRPr="00A86160" w:rsidRDefault="00A86160" w:rsidP="00A86160">
      <w:pPr>
        <w:spacing w:after="0" w:line="360" w:lineRule="auto"/>
        <w:rPr>
          <w:sz w:val="28"/>
          <w:szCs w:val="28"/>
        </w:rPr>
      </w:pPr>
    </w:p>
    <w:sectPr w:rsidR="00A86160" w:rsidRPr="00A8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69"/>
    <w:rsid w:val="001159A4"/>
    <w:rsid w:val="00383ED9"/>
    <w:rsid w:val="00463B4B"/>
    <w:rsid w:val="005A6631"/>
    <w:rsid w:val="00806C69"/>
    <w:rsid w:val="008506F5"/>
    <w:rsid w:val="00A86160"/>
    <w:rsid w:val="00B175B8"/>
    <w:rsid w:val="00FA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60F2"/>
  <w15:chartTrackingRefBased/>
  <w15:docId w15:val="{E85F4DCB-1412-4375-97D5-E888382D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2020-04-17T06:24:00Z</dcterms:created>
  <dcterms:modified xsi:type="dcterms:W3CDTF">2020-04-17T19:32:00Z</dcterms:modified>
</cp:coreProperties>
</file>