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3 класса ,в том числе и Семьяны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музыкальные жанры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Э.Григ "Утро",2 произведение "В пещере горного короля,задание найти признакм первичного жанра(былины.песни, заклинания, сказания,сказочноть)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Прокофьев "Танец рыцарей" определить муз. жанр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у детей в тетрадях. Если есть вопросы, можно обратиться к учебнику: Царёва Слушание музыки_3 стр.37 класс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13.04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