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06" w:rsidRDefault="00B51C06" w:rsidP="00B51C06">
      <w:r>
        <w:t>6-7 класс</w:t>
      </w:r>
    </w:p>
    <w:p w:rsidR="00B51C06" w:rsidRDefault="00B51C06" w:rsidP="00B51C06">
      <w:r>
        <w:t>Тема: Гармонический мажор и минор. Характерные интервалы.</w:t>
      </w:r>
    </w:p>
    <w:p w:rsidR="00B51C06" w:rsidRDefault="00B51C06">
      <w:r>
        <w:t xml:space="preserve">Теория: </w:t>
      </w:r>
    </w:p>
    <w:p w:rsidR="00B51C06" w:rsidRDefault="00B51C06" w:rsidP="00B51C06">
      <w:r>
        <w:t xml:space="preserve">Поговорим о </w:t>
      </w:r>
      <w:r w:rsidRPr="00771009">
        <w:rPr>
          <w:b/>
          <w:bCs/>
        </w:rPr>
        <w:t>видах минора.</w:t>
      </w:r>
      <w:r>
        <w:t xml:space="preserve"> Самый первый и самый простой вид – это натуральный. Как молоко у бабушки в деревне.</w:t>
      </w:r>
      <w:r>
        <w:br/>
        <w:t xml:space="preserve">Композиторам спокойного грустного минора показалось недостаточно, и они приблизили и так близкую </w:t>
      </w:r>
      <w:r>
        <w:rPr>
          <w:lang w:val="en-US"/>
        </w:rPr>
        <w:t>VII</w:t>
      </w:r>
      <w:r>
        <w:t xml:space="preserve"> ступень к ее разрешению, к </w:t>
      </w:r>
      <w:r>
        <w:rPr>
          <w:lang w:val="en-US"/>
        </w:rPr>
        <w:t>T</w:t>
      </w:r>
      <w:r>
        <w:t xml:space="preserve">. Только раньше между ними был целый тон и поэтому минор был спокойным и уравновешенным. А теперь осталось всего пол тона. Но зато минор окрасился по-новому. Он стал гораздо ярче. А еще, в нем появилась определенная интонация, которая очень напоминает нам восточную музыку. И если мы с вами послушаем разные виды минора, наш слух непременно выделит именно гармонический, т.к. он очень выразительный. </w:t>
      </w:r>
    </w:p>
    <w:p w:rsidR="00B51C06" w:rsidRPr="008208BE" w:rsidRDefault="00B51C06" w:rsidP="00B51C06">
      <w:r>
        <w:t>Например: мы знакомы с гаммой ля минор. Это параллельная тональность до мажора. Знаков в ней нет. Она вся играется по белым клавишам. Натуральный вид так бы и прозвучал.</w:t>
      </w:r>
      <w:r>
        <w:br/>
        <w:t xml:space="preserve">А гармонический прозвучит так: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EC47B1" wp14:editId="428740DF">
            <wp:simplePos x="0" y="0"/>
            <wp:positionH relativeFrom="column">
              <wp:posOffset>1948815</wp:posOffset>
            </wp:positionH>
            <wp:positionV relativeFrom="paragraph">
              <wp:posOffset>367665</wp:posOffset>
            </wp:positionV>
            <wp:extent cx="3714750" cy="1149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C06" w:rsidRDefault="00B51C06" w:rsidP="00B51C06"/>
    <w:p w:rsidR="00B51C06" w:rsidRDefault="00B51C06" w:rsidP="00B51C06"/>
    <w:p w:rsidR="00B51C06" w:rsidRDefault="00B51C06" w:rsidP="00B51C06">
      <w:r>
        <w:t xml:space="preserve">Для того, чтобы нам построить гармонический вид минора нужно: </w:t>
      </w:r>
    </w:p>
    <w:p w:rsidR="00B51C06" w:rsidRDefault="00B51C06" w:rsidP="00B51C06">
      <w:pPr>
        <w:pStyle w:val="a3"/>
        <w:numPr>
          <w:ilvl w:val="0"/>
          <w:numId w:val="1"/>
        </w:numPr>
      </w:pPr>
      <w:r>
        <w:t>от верхней тоники опуститься на ноту вниз</w:t>
      </w:r>
    </w:p>
    <w:p w:rsidR="00B51C06" w:rsidRDefault="00B51C06" w:rsidP="00B51C06">
      <w:pPr>
        <w:pStyle w:val="a3"/>
        <w:numPr>
          <w:ilvl w:val="0"/>
          <w:numId w:val="1"/>
        </w:numPr>
      </w:pPr>
      <w:r>
        <w:t>проверить нет ли около этой ноты (</w:t>
      </w:r>
      <w:r>
        <w:rPr>
          <w:lang w:val="en-US"/>
        </w:rPr>
        <w:t>VII</w:t>
      </w:r>
      <w:r>
        <w:t xml:space="preserve"> ступени) каких-либо знаков около ключа</w:t>
      </w:r>
    </w:p>
    <w:p w:rsidR="00B51C06" w:rsidRDefault="00B51C06" w:rsidP="00B51C06">
      <w:pPr>
        <w:pStyle w:val="a3"/>
        <w:numPr>
          <w:ilvl w:val="0"/>
          <w:numId w:val="1"/>
        </w:numPr>
      </w:pPr>
      <w:r>
        <w:t>если нота без знаков, ставим диез</w:t>
      </w:r>
    </w:p>
    <w:p w:rsidR="00B51C06" w:rsidRDefault="00B51C06" w:rsidP="00B51C06">
      <w:pPr>
        <w:pStyle w:val="a3"/>
        <w:numPr>
          <w:ilvl w:val="0"/>
          <w:numId w:val="1"/>
        </w:numPr>
      </w:pPr>
      <w:r>
        <w:t>если около ключа на этой ноте стоит бемоль, повышаем ноту бекаром</w:t>
      </w:r>
    </w:p>
    <w:p w:rsidR="00B51C06" w:rsidRDefault="00B51C06" w:rsidP="00B51C06">
      <w:r>
        <w:t>Но ведь если есть гармонический минор, почему бы не быть гармоническому мажору?</w:t>
      </w:r>
    </w:p>
    <w:p w:rsidR="00B51C06" w:rsidRDefault="00B51C06" w:rsidP="00B51C06">
      <w:r>
        <w:t xml:space="preserve">Только ведь в мажоре между </w:t>
      </w:r>
      <w:r>
        <w:rPr>
          <w:lang w:val="en-US"/>
        </w:rPr>
        <w:t>VII</w:t>
      </w:r>
      <w:r w:rsidRPr="00B51C06">
        <w:t xml:space="preserve"> </w:t>
      </w:r>
      <w:r>
        <w:t xml:space="preserve">и </w:t>
      </w:r>
      <w:r>
        <w:rPr>
          <w:lang w:val="en-US"/>
        </w:rPr>
        <w:t>I</w:t>
      </w:r>
      <w:r w:rsidRPr="00B51C06">
        <w:t xml:space="preserve"> </w:t>
      </w:r>
      <w:r>
        <w:t xml:space="preserve">и так пол тона? Что к чему приближать? Решили приблизить </w:t>
      </w:r>
      <w:r>
        <w:rPr>
          <w:lang w:val="en-US"/>
        </w:rPr>
        <w:t>VI</w:t>
      </w:r>
      <w:r>
        <w:t xml:space="preserve"> к </w:t>
      </w:r>
      <w:r>
        <w:rPr>
          <w:lang w:val="en-US"/>
        </w:rPr>
        <w:t>V</w:t>
      </w:r>
      <w:r>
        <w:t xml:space="preserve">. Как? Понизили </w:t>
      </w:r>
      <w:r>
        <w:rPr>
          <w:lang w:val="en-US"/>
        </w:rPr>
        <w:t>VI</w:t>
      </w:r>
      <w:r>
        <w:t xml:space="preserve"> на пол тона. </w:t>
      </w:r>
      <w:r>
        <w:br/>
      </w:r>
      <w:r>
        <w:br/>
        <w:t xml:space="preserve">И вот теперь нам нужно не запутаться: гармонический минор – это минор с </w:t>
      </w:r>
      <w:r>
        <w:rPr>
          <w:lang w:val="en-US"/>
        </w:rPr>
        <w:t>VII</w:t>
      </w:r>
      <w:r>
        <w:t xml:space="preserve"> повышенной ступенью, а гармонический мажор – это мажор с </w:t>
      </w:r>
      <w:r>
        <w:rPr>
          <w:lang w:val="en-US"/>
        </w:rPr>
        <w:t>VI</w:t>
      </w:r>
      <w:r>
        <w:t xml:space="preserve"> пониженной ступенью.</w:t>
      </w:r>
      <w:r>
        <w:br/>
      </w:r>
      <w:r>
        <w:br/>
        <w:t xml:space="preserve">И все же вернемся к истокам. Я вам уже говорила, что гармонические лады, как мажор, так и минор очень легко улавливаются слухов. Отчего же так? В верхнем тетрахорде этих ладов образуется так называемый </w:t>
      </w:r>
      <w:r w:rsidRPr="004D6CB6">
        <w:rPr>
          <w:b/>
          <w:bCs/>
        </w:rPr>
        <w:t xml:space="preserve">характерный интервал – ув.2. </w:t>
      </w:r>
      <w:r w:rsidRPr="004D6CB6">
        <w:rPr>
          <w:b/>
          <w:bCs/>
        </w:rPr>
        <w:br/>
      </w:r>
      <w:r>
        <w:t xml:space="preserve">Посмотрим, где же? Конечно, между </w:t>
      </w:r>
      <w:r>
        <w:rPr>
          <w:lang w:val="en-US"/>
        </w:rPr>
        <w:t xml:space="preserve">VI </w:t>
      </w:r>
      <w:r>
        <w:t xml:space="preserve">и </w:t>
      </w:r>
      <w:r>
        <w:rPr>
          <w:lang w:val="en-US"/>
        </w:rPr>
        <w:t xml:space="preserve">VII </w:t>
      </w:r>
      <w:r>
        <w:t xml:space="preserve">ступенью. </w:t>
      </w:r>
    </w:p>
    <w:p w:rsidR="00B51C06" w:rsidRPr="00B51C06" w:rsidRDefault="00B51C06" w:rsidP="00B51C06">
      <w:r>
        <w:lastRenderedPageBreak/>
        <w:t xml:space="preserve">Только в миноре между </w:t>
      </w:r>
      <w:r>
        <w:rPr>
          <w:lang w:val="en-US"/>
        </w:rPr>
        <w:t>VI</w:t>
      </w:r>
      <w:r w:rsidRPr="00B51C06">
        <w:t xml:space="preserve"> </w:t>
      </w:r>
      <w:r>
        <w:t xml:space="preserve">натуральной и </w:t>
      </w:r>
      <w:r>
        <w:rPr>
          <w:lang w:val="en-US"/>
        </w:rPr>
        <w:t>VII</w:t>
      </w:r>
      <w:r w:rsidRPr="00B51C06">
        <w:t xml:space="preserve"> </w:t>
      </w:r>
      <w:r>
        <w:t xml:space="preserve">повышенной, а в мажоре между </w:t>
      </w:r>
      <w:r>
        <w:rPr>
          <w:lang w:val="en-US"/>
        </w:rPr>
        <w:t>VI</w:t>
      </w:r>
      <w:r>
        <w:t xml:space="preserve"> пониженной и </w:t>
      </w:r>
      <w:r>
        <w:rPr>
          <w:lang w:val="en-US"/>
        </w:rPr>
        <w:t>VII</w:t>
      </w:r>
      <w:r>
        <w:t xml:space="preserve"> натуральной.</w:t>
      </w:r>
      <w:r>
        <w:br/>
      </w:r>
      <w:r>
        <w:rPr>
          <w:noProof/>
        </w:rPr>
        <w:drawing>
          <wp:inline distT="0" distB="0" distL="0" distR="0">
            <wp:extent cx="5940425" cy="28130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03"/>
                    <a:stretch/>
                  </pic:blipFill>
                  <pic:spPr bwMode="auto">
                    <a:xfrm>
                      <a:off x="0" y="0"/>
                      <a:ext cx="5940425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C06" w:rsidRDefault="00B51C06">
      <w:r>
        <w:t>Проиграйте эти две гаммы на фортепиано, внимательно знаки! В том числе при ключе!</w:t>
      </w:r>
      <w:r>
        <w:br/>
        <w:t>если вы сделали это правильно, вы услышите эту ув.2.</w:t>
      </w:r>
      <w:r>
        <w:br/>
        <w:t xml:space="preserve">Но ув.2 это диссонирующий интервал. Он требует разрешения. Разрешается он очень просто. </w:t>
      </w:r>
      <w:r>
        <w:br/>
        <w:t xml:space="preserve">Увеличенное – увеличивается. </w:t>
      </w:r>
      <w:r w:rsidR="004D6CB6">
        <w:t xml:space="preserve">Т.е. каждая нота идет в ближайшую, расходясь в разные стороны. </w:t>
      </w:r>
    </w:p>
    <w:p w:rsidR="00B51C06" w:rsidRDefault="00B51C0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504950" cy="8890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85" b="50354"/>
                    <a:stretch/>
                  </pic:blipFill>
                  <pic:spPr bwMode="auto">
                    <a:xfrm>
                      <a:off x="0" y="0"/>
                      <a:ext cx="15049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6CB6">
        <w:t>В примере ми бемоль идет в ре. Фа диез идет в соль.</w:t>
      </w:r>
    </w:p>
    <w:p w:rsidR="004D6CB6" w:rsidRDefault="004D6CB6"/>
    <w:p w:rsidR="004D6CB6" w:rsidRDefault="004D6CB6">
      <w:r>
        <w:t xml:space="preserve">Конечно вы помните про обращения интервалов! Во что обращается ув.2? в ум.7. </w:t>
      </w:r>
      <w:r>
        <w:br/>
        <w:t>Если мы с вами перевернем эту секунду ми бемоль-фа диез, получим септиму фа диез – ми бемоль (вверху)</w:t>
      </w:r>
    </w:p>
    <w:p w:rsidR="004D6CB6" w:rsidRDefault="004D6CB6">
      <w:r>
        <w:t>Посмотрите на предыдущий пример. Там записаны и ув.2 и их обращения ум.7.</w:t>
      </w:r>
      <w:r>
        <w:br/>
        <w:t>Теперь разберемся как разрешается ум.7.</w:t>
      </w:r>
    </w:p>
    <w:p w:rsidR="004D6CB6" w:rsidRDefault="004D6CB6">
      <w:r>
        <w:t xml:space="preserve">Уменьшенное – уменьшается. Т.е. каждая нота идет «вовнутрь» в соседнюю. </w:t>
      </w:r>
      <w:r>
        <w:br/>
      </w:r>
    </w:p>
    <w:p w:rsidR="004D6CB6" w:rsidRDefault="004D6CB6">
      <w:r>
        <w:t>Задания:</w:t>
      </w:r>
    </w:p>
    <w:p w:rsidR="004D6CB6" w:rsidRDefault="004D6CB6" w:rsidP="004D6CB6">
      <w:pPr>
        <w:pStyle w:val="a3"/>
        <w:numPr>
          <w:ilvl w:val="0"/>
          <w:numId w:val="2"/>
        </w:numPr>
      </w:pPr>
      <w:r>
        <w:t>Написать гаммы Соль мажор и соль минор гармонических видов.</w:t>
      </w:r>
    </w:p>
    <w:p w:rsidR="004D6CB6" w:rsidRDefault="004D6CB6" w:rsidP="004D6CB6">
      <w:pPr>
        <w:pStyle w:val="a3"/>
        <w:numPr>
          <w:ilvl w:val="0"/>
          <w:numId w:val="2"/>
        </w:numPr>
      </w:pPr>
      <w:r>
        <w:t>Выписать в них ув.2. Сделать разрешение.</w:t>
      </w:r>
    </w:p>
    <w:p w:rsidR="004D6CB6" w:rsidRDefault="004D6CB6" w:rsidP="004D6CB6">
      <w:pPr>
        <w:pStyle w:val="a3"/>
        <w:numPr>
          <w:ilvl w:val="0"/>
          <w:numId w:val="2"/>
        </w:numPr>
      </w:pPr>
      <w:r>
        <w:t>Перевернуть ув.2. и получить ум.7. Сделать их разрешение.</w:t>
      </w:r>
    </w:p>
    <w:p w:rsidR="004D6CB6" w:rsidRDefault="004D6CB6" w:rsidP="004D6CB6">
      <w:pPr>
        <w:pStyle w:val="a3"/>
        <w:numPr>
          <w:ilvl w:val="0"/>
          <w:numId w:val="2"/>
        </w:numPr>
      </w:pPr>
      <w:r>
        <w:t xml:space="preserve">На сайте </w:t>
      </w:r>
      <w:hyperlink r:id="rId8" w:history="1">
        <w:r w:rsidRPr="004D6CB6">
          <w:rPr>
            <w:rStyle w:val="a4"/>
          </w:rPr>
          <w:t>идеальный слух</w:t>
        </w:r>
      </w:hyperlink>
      <w:r>
        <w:t xml:space="preserve"> (работает гиперссылка) выбираем тренажер характерные интервалы. Слушаем только ув.2 и ум.7. Различаем их по разрешению. Присылаем скриншот с результатом. </w:t>
      </w:r>
    </w:p>
    <w:p w:rsidR="004D6CB6" w:rsidRPr="004D6CB6" w:rsidRDefault="004D6CB6" w:rsidP="004D6CB6">
      <w:pPr>
        <w:ind w:left="360"/>
        <w:rPr>
          <w:b/>
          <w:bCs/>
        </w:rPr>
      </w:pPr>
      <w:r w:rsidRPr="004D6CB6">
        <w:rPr>
          <w:b/>
          <w:bCs/>
        </w:rPr>
        <w:t>Задания прислать Араповой М.М. до 18.04.</w:t>
      </w:r>
    </w:p>
    <w:sectPr w:rsidR="004D6CB6" w:rsidRPr="004D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E13C1"/>
    <w:multiLevelType w:val="hybridMultilevel"/>
    <w:tmpl w:val="B5A4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44387"/>
    <w:multiLevelType w:val="hybridMultilevel"/>
    <w:tmpl w:val="5A9E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06"/>
    <w:rsid w:val="004D6CB6"/>
    <w:rsid w:val="009331C6"/>
    <w:rsid w:val="00B5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C5FD1-DA3E-44CF-8986-375F817C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C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6C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hdkilbo1bvw1el.xn--p1ai/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Арапова</dc:creator>
  <cp:keywords/>
  <dc:description/>
  <cp:lastModifiedBy>Гость</cp:lastModifiedBy>
  <cp:revision>2</cp:revision>
  <dcterms:created xsi:type="dcterms:W3CDTF">2020-04-13T07:14:00Z</dcterms:created>
  <dcterms:modified xsi:type="dcterms:W3CDTF">2020-04-13T07:14:00Z</dcterms:modified>
</cp:coreProperties>
</file>