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0" w:rsidRPr="0038407E" w:rsidRDefault="00F72A60" w:rsidP="0038407E">
      <w:pPr>
        <w:pStyle w:val="NormalWeb"/>
        <w:shd w:val="clear" w:color="auto" w:fill="FFFFFF"/>
        <w:spacing w:before="0" w:beforeAutospacing="0" w:after="0" w:afterAutospacing="0"/>
        <w:ind w:left="-720" w:hanging="900"/>
        <w:rPr>
          <w:color w:val="000000"/>
          <w:sz w:val="28"/>
          <w:szCs w:val="28"/>
          <w:lang w:val="en-US"/>
        </w:rPr>
      </w:pPr>
      <w:r w:rsidRPr="002A2E77">
        <w:rPr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733.15pt">
            <v:imagedata r:id="rId4" o:title=""/>
          </v:shape>
        </w:pict>
      </w:r>
    </w:p>
    <w:p w:rsidR="00F72A60" w:rsidRPr="00B961FF" w:rsidRDefault="00F72A60" w:rsidP="00B479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t xml:space="preserve">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регистрационном журнале.</w:t>
      </w:r>
    </w:p>
    <w:p w:rsidR="00F72A60" w:rsidRPr="00B961FF" w:rsidRDefault="00F72A60" w:rsidP="00B479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Strong"/>
          <w:color w:val="000000"/>
          <w:sz w:val="28"/>
          <w:szCs w:val="22"/>
          <w:bdr w:val="none" w:sz="0" w:space="0" w:color="auto" w:frame="1"/>
        </w:rPr>
        <w:t>4. Порядок учёта</w:t>
      </w:r>
      <w:r w:rsidRPr="00B961FF">
        <w:rPr>
          <w:color w:val="000000"/>
          <w:sz w:val="28"/>
          <w:szCs w:val="22"/>
        </w:rPr>
        <w:br/>
        <w:t>4.1. Под учётом понимается регистрация Свидетельства в Книге регистрации выдачи Свидетельств (далее – Книга регистрации).</w:t>
      </w:r>
      <w:r w:rsidRPr="00B961FF">
        <w:rPr>
          <w:color w:val="000000"/>
          <w:sz w:val="28"/>
          <w:szCs w:val="22"/>
        </w:rPr>
        <w:br/>
        <w:t>4.2. Каждому Свидетельству присваивается регистрационный номер – индивидуальный, не повторяющийся номер, позволяющий идентифицировать Свидетельство и сохраняющийся за ним в неизменном виде на весь период ведения Книги регистрации.</w:t>
      </w:r>
      <w:r w:rsidRPr="00B961FF">
        <w:rPr>
          <w:color w:val="000000"/>
          <w:sz w:val="28"/>
          <w:szCs w:val="22"/>
        </w:rPr>
        <w:br/>
        <w:t>4.3. Регистрационный номер Свидетельства должен точно соответствовать регистрационному номеру в Книге регистрации.</w:t>
      </w:r>
      <w:r w:rsidRPr="00B961FF">
        <w:rPr>
          <w:color w:val="000000"/>
          <w:sz w:val="28"/>
          <w:szCs w:val="22"/>
        </w:rPr>
        <w:br/>
        <w:t>4.4. При учёте Свидетельства, в Книгу регистрации вносятся следующие сведения:</w:t>
      </w:r>
      <w:r w:rsidRPr="00B961FF">
        <w:rPr>
          <w:color w:val="000000"/>
          <w:sz w:val="28"/>
          <w:szCs w:val="22"/>
        </w:rPr>
        <w:br/>
        <w:t>4.4.1.Фамилия, Имя, Отчество обучающегося.</w:t>
      </w:r>
      <w:r w:rsidRPr="00B961FF">
        <w:rPr>
          <w:color w:val="000000"/>
          <w:sz w:val="28"/>
          <w:szCs w:val="22"/>
        </w:rPr>
        <w:br/>
        <w:t>4.4.2.Наименование освоенной дополнительной предпрофессиональной общеобразовательной программы в области искусств</w:t>
      </w:r>
      <w:r w:rsidRPr="00B961FF">
        <w:rPr>
          <w:color w:val="000000"/>
          <w:sz w:val="28"/>
          <w:szCs w:val="22"/>
        </w:rPr>
        <w:br/>
        <w:t>4.4.3. Год рождения обучающегося.</w:t>
      </w:r>
      <w:r w:rsidRPr="00B961FF">
        <w:rPr>
          <w:color w:val="000000"/>
          <w:sz w:val="28"/>
          <w:szCs w:val="22"/>
        </w:rPr>
        <w:br/>
        <w:t>4.4.4. Год поступления обучающегося в Учреждение.</w:t>
      </w:r>
      <w:r w:rsidRPr="00B961FF">
        <w:rPr>
          <w:color w:val="000000"/>
          <w:sz w:val="28"/>
          <w:szCs w:val="22"/>
        </w:rPr>
        <w:br/>
        <w:t>4.4.5. Сведения об оценке уровня знаний обучающегося по каждому учебному</w:t>
      </w:r>
      <w:r w:rsidRPr="00B961FF">
        <w:rPr>
          <w:color w:val="000000"/>
          <w:sz w:val="28"/>
          <w:szCs w:val="22"/>
        </w:rPr>
        <w:br/>
        <w:t>предмету.</w:t>
      </w:r>
      <w:r w:rsidRPr="00B961FF">
        <w:rPr>
          <w:color w:val="000000"/>
          <w:sz w:val="28"/>
          <w:szCs w:val="22"/>
        </w:rPr>
        <w:br/>
        <w:t>4.4.6. Сведения об оценке уровня знаний обучающегося по каждому из итоговых экзаменов.</w:t>
      </w:r>
      <w:r w:rsidRPr="00B961FF">
        <w:rPr>
          <w:color w:val="000000"/>
          <w:sz w:val="28"/>
          <w:szCs w:val="22"/>
        </w:rPr>
        <w:br/>
        <w:t>4.4.7. Регистрационный номер Свидетельства.</w:t>
      </w:r>
      <w:r w:rsidRPr="00B961FF">
        <w:rPr>
          <w:color w:val="000000"/>
          <w:sz w:val="28"/>
          <w:szCs w:val="22"/>
        </w:rPr>
        <w:br/>
        <w:t>4.4.8. Подпись обучающегося в получении Свидетельства.</w:t>
      </w:r>
      <w:r w:rsidRPr="00B961FF">
        <w:rPr>
          <w:color w:val="000000"/>
          <w:sz w:val="28"/>
          <w:szCs w:val="22"/>
        </w:rPr>
        <w:br/>
        <w:t>4.5. Книга регистрации находится у секретаря Учреждения.</w:t>
      </w:r>
    </w:p>
    <w:p w:rsidR="00F72A60" w:rsidRPr="00B961FF" w:rsidRDefault="00F72A60" w:rsidP="00B479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Strong"/>
          <w:color w:val="000000"/>
          <w:sz w:val="28"/>
          <w:szCs w:val="22"/>
          <w:bdr w:val="none" w:sz="0" w:space="0" w:color="auto" w:frame="1"/>
        </w:rPr>
        <w:t>5. Полномочия и ответственность педагогических работников</w:t>
      </w:r>
      <w:r w:rsidRPr="00B961FF">
        <w:rPr>
          <w:color w:val="000000"/>
          <w:sz w:val="28"/>
          <w:szCs w:val="22"/>
        </w:rPr>
        <w:br/>
        <w:t>5.1. Сведения, внесённые в Свидетельство, согласовываются с заместителем директора Учреждения по учебно-воспитательной работе.</w:t>
      </w:r>
      <w:r w:rsidRPr="00B961FF">
        <w:rPr>
          <w:color w:val="000000"/>
          <w:sz w:val="28"/>
          <w:szCs w:val="22"/>
        </w:rPr>
        <w:br/>
        <w:t>5.2. Ответственность за своевременность, полноту и достоверность сведений, внесённых в Свидетельство, возлагается на преподавателей Учреждения, реализующих данные дополнительные предпрофессиональные общеобразовательные программы, и заведующих отделениями и отделами Учреждения.</w:t>
      </w:r>
      <w:r w:rsidRPr="00B961FF">
        <w:rPr>
          <w:color w:val="000000"/>
          <w:sz w:val="28"/>
          <w:szCs w:val="22"/>
        </w:rPr>
        <w:br/>
        <w:t>5.3. Решение об отказе в выдаче Свидетельства обучающемуся принимается педагогическим советом Учреждения в случае освоения дополнительной предпрофессиональной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F72A60" w:rsidRPr="00B961FF" w:rsidRDefault="00F72A60" w:rsidP="00B479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Strong"/>
          <w:color w:val="000000"/>
          <w:sz w:val="28"/>
          <w:szCs w:val="22"/>
          <w:bdr w:val="none" w:sz="0" w:space="0" w:color="auto" w:frame="1"/>
        </w:rPr>
        <w:t>6. Порядок выдачи</w:t>
      </w:r>
      <w:r w:rsidRPr="00B961FF">
        <w:rPr>
          <w:color w:val="000000"/>
          <w:sz w:val="28"/>
          <w:szCs w:val="22"/>
        </w:rPr>
        <w:br/>
        <w:t>6.1. Свидетельство выдаётся по окончании обучения по дополнительным предпрофессиональным общеобразовательным программам после успешного прохождения обучающимся итоговой аттестации. Вручение Свидетельства производится в торжественной обстановке.</w:t>
      </w:r>
    </w:p>
    <w:p w:rsidR="00F72A60" w:rsidRPr="00B961FF" w:rsidRDefault="00F72A60">
      <w:pPr>
        <w:rPr>
          <w:rFonts w:ascii="Times New Roman" w:hAnsi="Times New Roman"/>
          <w:sz w:val="28"/>
        </w:rPr>
      </w:pPr>
    </w:p>
    <w:sectPr w:rsidR="00F72A60" w:rsidRPr="00B961FF" w:rsidSect="00B96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C0"/>
    <w:rsid w:val="00066AED"/>
    <w:rsid w:val="000C0A5C"/>
    <w:rsid w:val="00144F69"/>
    <w:rsid w:val="002A2E77"/>
    <w:rsid w:val="002C58B3"/>
    <w:rsid w:val="0038407E"/>
    <w:rsid w:val="00397762"/>
    <w:rsid w:val="00606C2A"/>
    <w:rsid w:val="006876CB"/>
    <w:rsid w:val="00692B17"/>
    <w:rsid w:val="006B76BD"/>
    <w:rsid w:val="007D3206"/>
    <w:rsid w:val="00867DBA"/>
    <w:rsid w:val="008B5931"/>
    <w:rsid w:val="009308B1"/>
    <w:rsid w:val="00B10089"/>
    <w:rsid w:val="00B44290"/>
    <w:rsid w:val="00B479C0"/>
    <w:rsid w:val="00B961FF"/>
    <w:rsid w:val="00D1721A"/>
    <w:rsid w:val="00F7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NormalWeb">
    <w:name w:val="Normal (Web)"/>
    <w:basedOn w:val="Normal"/>
    <w:uiPriority w:val="99"/>
    <w:rsid w:val="00B47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79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8</cp:revision>
  <cp:lastPrinted>2017-09-22T08:13:00Z</cp:lastPrinted>
  <dcterms:created xsi:type="dcterms:W3CDTF">2017-09-07T06:31:00Z</dcterms:created>
  <dcterms:modified xsi:type="dcterms:W3CDTF">2017-09-26T11:48:00Z</dcterms:modified>
</cp:coreProperties>
</file>