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2C63A2" w:rsidTr="008450FE">
        <w:tc>
          <w:tcPr>
            <w:tcW w:w="4785" w:type="dxa"/>
          </w:tcPr>
          <w:p w:rsidR="002C63A2" w:rsidRDefault="002C63A2" w:rsidP="0084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2C63A2" w:rsidRDefault="002C63A2" w:rsidP="008450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5</w:t>
            </w:r>
          </w:p>
          <w:p w:rsidR="002C63A2" w:rsidRDefault="002C63A2" w:rsidP="008450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27.05.2022 г.</w:t>
            </w:r>
          </w:p>
          <w:p w:rsidR="002C63A2" w:rsidRDefault="002C63A2" w:rsidP="008450FE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C63A2" w:rsidRDefault="002C63A2" w:rsidP="008450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2C63A2" w:rsidRDefault="002C63A2" w:rsidP="008450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2C63A2" w:rsidRDefault="002C63A2" w:rsidP="008450F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 50</w:t>
            </w:r>
            <w:r w:rsidRPr="009E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(О) от 06.06.2022 г. г.</w:t>
            </w:r>
          </w:p>
          <w:p w:rsidR="002C63A2" w:rsidRDefault="002C63A2" w:rsidP="008450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D4738D" w:rsidRDefault="00D4738D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50" w:rsidRPr="00FB0E52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5DFB" w:rsidRPr="00FB0E52" w:rsidRDefault="00D56CFD" w:rsidP="00FB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перевода </w:t>
      </w:r>
      <w:r w:rsidR="002C63A2">
        <w:rPr>
          <w:rFonts w:ascii="Times New Roman" w:hAnsi="Times New Roman" w:cs="Times New Roman"/>
          <w:b/>
          <w:sz w:val="28"/>
          <w:szCs w:val="28"/>
        </w:rPr>
        <w:t>обучающихся МБУ ДО ДШИ р.п. Воротынец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одной образовательной программы на другую</w:t>
      </w:r>
    </w:p>
    <w:p w:rsidR="00CB6BF3" w:rsidRPr="00FB0E52" w:rsidRDefault="00CB6BF3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FB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F4" w:rsidRPr="00CB6BF3" w:rsidRDefault="00CB6BF3" w:rsidP="00CB6BF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B6B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A3093" w:rsidRDefault="009B5DFB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D2CDF">
        <w:rPr>
          <w:rFonts w:ascii="Times New Roman" w:hAnsi="Times New Roman" w:cs="Times New Roman"/>
          <w:sz w:val="28"/>
          <w:szCs w:val="28"/>
        </w:rPr>
        <w:t>перевода об</w:t>
      </w:r>
      <w:r w:rsidR="002C63A2">
        <w:rPr>
          <w:rFonts w:ascii="Times New Roman" w:hAnsi="Times New Roman" w:cs="Times New Roman"/>
          <w:sz w:val="28"/>
          <w:szCs w:val="28"/>
        </w:rPr>
        <w:t xml:space="preserve">учающихся МБУ ДО ДШИ р.п. Воротынец </w:t>
      </w:r>
      <w:r w:rsidR="004D2CDF">
        <w:rPr>
          <w:rFonts w:ascii="Times New Roman" w:hAnsi="Times New Roman" w:cs="Times New Roman"/>
          <w:sz w:val="28"/>
          <w:szCs w:val="28"/>
        </w:rPr>
        <w:t xml:space="preserve"> с одной образовательной программы на другую </w:t>
      </w:r>
      <w:r w:rsidRPr="006F5AF9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D56CFD">
        <w:rPr>
          <w:rFonts w:ascii="Times New Roman" w:hAnsi="Times New Roman" w:cs="Times New Roman"/>
          <w:sz w:val="28"/>
          <w:szCs w:val="28"/>
        </w:rPr>
        <w:t>перевода</w:t>
      </w:r>
      <w:r w:rsidRPr="006F5AF9">
        <w:rPr>
          <w:rFonts w:ascii="Times New Roman" w:hAnsi="Times New Roman" w:cs="Times New Roman"/>
          <w:sz w:val="28"/>
          <w:szCs w:val="28"/>
        </w:rPr>
        <w:t>) основан на положениях стат</w:t>
      </w:r>
      <w:r w:rsidR="006F5AF9">
        <w:rPr>
          <w:rFonts w:ascii="Times New Roman" w:hAnsi="Times New Roman" w:cs="Times New Roman"/>
          <w:sz w:val="28"/>
          <w:szCs w:val="28"/>
        </w:rPr>
        <w:t>ей</w:t>
      </w:r>
      <w:r w:rsidRPr="006F5AF9">
        <w:rPr>
          <w:rFonts w:ascii="Times New Roman" w:hAnsi="Times New Roman" w:cs="Times New Roman"/>
          <w:sz w:val="28"/>
          <w:szCs w:val="28"/>
        </w:rPr>
        <w:t xml:space="preserve"> 28</w:t>
      </w:r>
      <w:r w:rsidR="006F5AF9">
        <w:rPr>
          <w:rFonts w:ascii="Times New Roman" w:hAnsi="Times New Roman" w:cs="Times New Roman"/>
          <w:sz w:val="28"/>
          <w:szCs w:val="28"/>
        </w:rPr>
        <w:t xml:space="preserve">, </w:t>
      </w:r>
      <w:r w:rsidR="00553B7E">
        <w:rPr>
          <w:rFonts w:ascii="Times New Roman" w:hAnsi="Times New Roman" w:cs="Times New Roman"/>
          <w:sz w:val="28"/>
          <w:szCs w:val="28"/>
        </w:rPr>
        <w:t>34</w:t>
      </w:r>
      <w:r w:rsidR="006F5AF9">
        <w:rPr>
          <w:rFonts w:ascii="Times New Roman" w:hAnsi="Times New Roman" w:cs="Times New Roman"/>
          <w:sz w:val="28"/>
          <w:szCs w:val="28"/>
        </w:rPr>
        <w:t xml:space="preserve">, </w:t>
      </w:r>
      <w:r w:rsidR="00590B6A">
        <w:rPr>
          <w:rFonts w:ascii="Times New Roman" w:hAnsi="Times New Roman" w:cs="Times New Roman"/>
          <w:sz w:val="28"/>
          <w:szCs w:val="28"/>
        </w:rPr>
        <w:t xml:space="preserve">58, </w:t>
      </w:r>
      <w:r w:rsidR="006F5AF9">
        <w:rPr>
          <w:rFonts w:ascii="Times New Roman" w:hAnsi="Times New Roman" w:cs="Times New Roman"/>
          <w:sz w:val="28"/>
          <w:szCs w:val="28"/>
        </w:rPr>
        <w:t>83</w:t>
      </w:r>
      <w:r w:rsidRPr="006F5AF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федеральных государственных требовани</w:t>
      </w:r>
      <w:r w:rsidR="005A3093">
        <w:rPr>
          <w:rFonts w:ascii="Times New Roman" w:hAnsi="Times New Roman" w:cs="Times New Roman"/>
          <w:sz w:val="28"/>
          <w:szCs w:val="28"/>
        </w:rPr>
        <w:t>ях</w:t>
      </w:r>
      <w:r w:rsidR="0031062A" w:rsidRPr="006F5AF9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предпрофессиональных программ в области искусств, утвержденных приказами Министерства культуры Российской Федерации</w:t>
      </w:r>
      <w:r w:rsidR="00BA789D">
        <w:rPr>
          <w:rFonts w:ascii="Times New Roman" w:hAnsi="Times New Roman" w:cs="Times New Roman"/>
          <w:sz w:val="28"/>
          <w:szCs w:val="28"/>
        </w:rPr>
        <w:t>, дополнительных общеразвивающих программ, разработанных детской школой искусств</w:t>
      </w:r>
      <w:r w:rsidR="00E705C2">
        <w:rPr>
          <w:rFonts w:ascii="Times New Roman" w:hAnsi="Times New Roman" w:cs="Times New Roman"/>
          <w:sz w:val="28"/>
          <w:szCs w:val="28"/>
        </w:rPr>
        <w:t>, устава и локальных нормативных актов детской школы искусств</w:t>
      </w:r>
      <w:r w:rsidR="00C46869">
        <w:rPr>
          <w:rFonts w:ascii="Times New Roman" w:hAnsi="Times New Roman" w:cs="Times New Roman"/>
          <w:sz w:val="28"/>
          <w:szCs w:val="28"/>
        </w:rPr>
        <w:t>. Порядок перевода</w:t>
      </w:r>
      <w:r w:rsidR="00BA789D">
        <w:rPr>
          <w:rFonts w:ascii="Times New Roman" w:hAnsi="Times New Roman" w:cs="Times New Roman"/>
          <w:sz w:val="28"/>
          <w:szCs w:val="28"/>
        </w:rPr>
        <w:t xml:space="preserve"> </w:t>
      </w:r>
      <w:r w:rsidR="00063F57">
        <w:rPr>
          <w:rFonts w:ascii="Times New Roman" w:hAnsi="Times New Roman" w:cs="Times New Roman"/>
          <w:sz w:val="28"/>
          <w:szCs w:val="28"/>
        </w:rPr>
        <w:t>разработан с учетом</w:t>
      </w:r>
      <w:r w:rsidR="005A3093">
        <w:rPr>
          <w:rFonts w:ascii="Times New Roman" w:hAnsi="Times New Roman" w:cs="Times New Roman"/>
          <w:sz w:val="28"/>
          <w:szCs w:val="28"/>
        </w:rPr>
        <w:t>:</w:t>
      </w:r>
    </w:p>
    <w:p w:rsidR="005F2DBC" w:rsidRPr="005F2DBC" w:rsidRDefault="005F2DBC" w:rsidP="005F2DB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культуры Российской Федерации от 02.07.2021 № 754 «</w:t>
      </w:r>
      <w:r w:rsidRPr="005F2DBC">
        <w:rPr>
          <w:rFonts w:ascii="Times New Roman" w:hAnsi="Times New Roman" w:cs="Times New Roman"/>
          <w:sz w:val="28"/>
          <w:szCs w:val="28"/>
        </w:rPr>
        <w:t>Об утверждении Порядка осуществления образовательной деятельности образовательными организация</w:t>
      </w:r>
      <w:r>
        <w:rPr>
          <w:rFonts w:ascii="Times New Roman" w:hAnsi="Times New Roman" w:cs="Times New Roman"/>
          <w:sz w:val="28"/>
          <w:szCs w:val="28"/>
        </w:rPr>
        <w:t>ми дополнительного образования д</w:t>
      </w:r>
      <w:r w:rsidRPr="005F2DBC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цирковая школа», «детская школа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>художественных ремесел»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3093" w:rsidRDefault="00167DD7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lastRenderedPageBreak/>
        <w:t xml:space="preserve"> приказа Министерства культуры Российской Федерации от 16 июля 2013 г. № 998</w:t>
      </w:r>
      <w:r w:rsidRPr="006F5AF9">
        <w:rPr>
          <w:rFonts w:ascii="Times New Roman" w:hAnsi="Times New Roman" w:cs="Times New Roman"/>
        </w:rPr>
        <w:t xml:space="preserve"> </w:t>
      </w:r>
      <w:r w:rsidR="00061E97">
        <w:rPr>
          <w:rFonts w:ascii="Times New Roman" w:hAnsi="Times New Roman" w:cs="Times New Roman"/>
        </w:rPr>
        <w:t>«</w:t>
      </w:r>
      <w:r w:rsidR="00061E97" w:rsidRPr="00061E97">
        <w:rPr>
          <w:rFonts w:ascii="Times New Roman" w:hAnsi="Times New Roman" w:cs="Times New Roman"/>
          <w:sz w:val="28"/>
          <w:szCs w:val="28"/>
        </w:rPr>
        <w:t>Об утверждении перечня дополнительных предпрофессиональных программ в области искусств</w:t>
      </w:r>
      <w:r w:rsidR="00061E97">
        <w:rPr>
          <w:rFonts w:ascii="Times New Roman" w:hAnsi="Times New Roman" w:cs="Times New Roman"/>
          <w:sz w:val="28"/>
          <w:szCs w:val="28"/>
        </w:rPr>
        <w:t>»</w:t>
      </w:r>
      <w:r w:rsidR="00D4738D">
        <w:rPr>
          <w:rFonts w:ascii="Times New Roman" w:hAnsi="Times New Roman" w:cs="Times New Roman"/>
          <w:sz w:val="28"/>
          <w:szCs w:val="28"/>
        </w:rPr>
        <w:t>;</w:t>
      </w:r>
    </w:p>
    <w:p w:rsidR="005A3093" w:rsidRDefault="00FD4BFC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53B7E" w:rsidRP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231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F57" w:rsidRDefault="00061E97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3F57" w:rsidRDefault="00A17F05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и 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2C6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осуществлению прав</w:t>
      </w:r>
      <w:r w:rsidR="00D26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025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смену образовательной программы,</w:t>
      </w:r>
      <w:r w:rsidR="0006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3F57" w:rsidRDefault="00A17F05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установлена процедура</w:t>
      </w:r>
      <w:r w:rsidR="00025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перевода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D5F1A" w:rsidRDefault="00F848F5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определены организационно-методические 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создаваемые детской школой искусств для обучающегося, переведенного на другую образовательную программу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738" w:rsidRDefault="00025738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осуществляется в целях:</w:t>
      </w:r>
    </w:p>
    <w:p w:rsidR="00025738" w:rsidRDefault="00C433AE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создания условий </w:t>
      </w:r>
      <w:r w:rsidR="00D47C0D">
        <w:rPr>
          <w:rFonts w:ascii="Times New Roman" w:hAnsi="Times New Roman" w:cs="Times New Roman"/>
          <w:bCs/>
          <w:sz w:val="28"/>
          <w:szCs w:val="28"/>
        </w:rPr>
        <w:t xml:space="preserve">для максимального развития </w:t>
      </w:r>
      <w:r w:rsidR="00007F58">
        <w:rPr>
          <w:rFonts w:ascii="Times New Roman" w:hAnsi="Times New Roman" w:cs="Times New Roman"/>
          <w:bCs/>
          <w:sz w:val="28"/>
          <w:szCs w:val="28"/>
        </w:rPr>
        <w:t xml:space="preserve">творческих </w:t>
      </w:r>
      <w:r w:rsidR="00D47C0D">
        <w:rPr>
          <w:rFonts w:ascii="Times New Roman" w:hAnsi="Times New Roman" w:cs="Times New Roman"/>
          <w:bCs/>
          <w:sz w:val="28"/>
          <w:szCs w:val="28"/>
        </w:rPr>
        <w:t xml:space="preserve">способностей обучающихся </w:t>
      </w:r>
      <w:r>
        <w:rPr>
          <w:rFonts w:ascii="Times New Roman" w:hAnsi="Times New Roman" w:cs="Times New Roman"/>
          <w:bCs/>
          <w:sz w:val="28"/>
          <w:szCs w:val="28"/>
        </w:rPr>
        <w:t>с учетом индивидуальных особенностей</w:t>
      </w:r>
      <w:r w:rsidR="006E18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7C0D">
        <w:rPr>
          <w:rFonts w:ascii="Times New Roman" w:hAnsi="Times New Roman" w:cs="Times New Roman"/>
          <w:bCs/>
          <w:sz w:val="28"/>
          <w:szCs w:val="28"/>
        </w:rPr>
        <w:t>п</w:t>
      </w:r>
      <w:r w:rsidR="00A17F05">
        <w:rPr>
          <w:rFonts w:ascii="Times New Roman" w:hAnsi="Times New Roman" w:cs="Times New Roman"/>
          <w:bCs/>
          <w:sz w:val="28"/>
          <w:szCs w:val="28"/>
        </w:rPr>
        <w:t>отребностей</w:t>
      </w:r>
      <w:r w:rsidR="006E1886">
        <w:rPr>
          <w:rFonts w:ascii="Times New Roman" w:hAnsi="Times New Roman" w:cs="Times New Roman"/>
          <w:bCs/>
          <w:sz w:val="28"/>
          <w:szCs w:val="28"/>
        </w:rPr>
        <w:t xml:space="preserve"> и возможностей</w:t>
      </w:r>
      <w:r w:rsidR="00A17F05">
        <w:rPr>
          <w:rFonts w:ascii="Times New Roman" w:hAnsi="Times New Roman" w:cs="Times New Roman"/>
          <w:bCs/>
          <w:sz w:val="28"/>
          <w:szCs w:val="28"/>
        </w:rPr>
        <w:t>, а также проявленном</w:t>
      </w:r>
      <w:r w:rsidR="00D47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F58">
        <w:rPr>
          <w:rFonts w:ascii="Times New Roman" w:hAnsi="Times New Roman" w:cs="Times New Roman"/>
          <w:bCs/>
          <w:sz w:val="28"/>
          <w:szCs w:val="28"/>
        </w:rPr>
        <w:t xml:space="preserve">в период обучения </w:t>
      </w:r>
      <w:r w:rsidR="00D47C0D">
        <w:rPr>
          <w:rFonts w:ascii="Times New Roman" w:hAnsi="Times New Roman" w:cs="Times New Roman"/>
          <w:bCs/>
          <w:sz w:val="28"/>
          <w:szCs w:val="28"/>
        </w:rPr>
        <w:t>интересе и мотивации</w:t>
      </w:r>
      <w:r w:rsidR="00A17F05">
        <w:rPr>
          <w:rFonts w:ascii="Times New Roman" w:hAnsi="Times New Roman" w:cs="Times New Roman"/>
          <w:bCs/>
          <w:sz w:val="28"/>
          <w:szCs w:val="28"/>
        </w:rPr>
        <w:t xml:space="preserve"> на дальнейшее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7898" w:rsidRDefault="00BF7898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выбора наиболее эффективного образовательного маршрута;</w:t>
      </w:r>
    </w:p>
    <w:p w:rsidR="00C433AE" w:rsidRDefault="00C433AE" w:rsidP="00DF0202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сохранности контингента</w:t>
      </w:r>
      <w:r w:rsidR="00DF020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34F" w:rsidRPr="00D9634F" w:rsidRDefault="00D9634F" w:rsidP="00D9634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индивидуального образовательного маршрута может осуществляться различными способами, в том числе путем</w:t>
      </w:r>
      <w:r w:rsidRPr="00A1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 образовательной программы.</w:t>
      </w:r>
    </w:p>
    <w:p w:rsidR="00007F58" w:rsidRDefault="00DF0202" w:rsidP="00A17F0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предполагает</w:t>
      </w:r>
      <w:r w:rsidR="00025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02573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 наиболее эффективного образовательного маршрута для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реализуемых в детской школе искусств дополнительных предпрофессиональных и общеразвивающих программ в области искусств</w:t>
      </w:r>
      <w:r w:rsidR="00A9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учетом результатов, полученных в период предшествующего обучения</w:t>
      </w:r>
      <w:r w:rsidR="00A1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="0059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2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возрастных </w:t>
      </w:r>
      <w:r w:rsidR="008D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физических возможностей и 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особенностей, </w:t>
      </w:r>
      <w:r w:rsidR="0059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состояния </w:t>
      </w:r>
      <w:r w:rsidR="00A1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59631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и рекомендаций психолого-методико-педагогической комиссии</w:t>
      </w:r>
      <w:r w:rsidR="00810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="00596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009B" w:rsidRDefault="008D009B" w:rsidP="00A17F0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вопроса о смене образовательной программы </w:t>
      </w:r>
      <w:r w:rsidR="004228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принимается, в основном,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начальный период обучения, </w:t>
      </w:r>
      <w:r w:rsidR="0069431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является достаточным для определения индивидуальных особенностей</w:t>
      </w:r>
      <w:r w:rsidR="00C2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склонностей </w:t>
      </w:r>
      <w:r w:rsidR="00C2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возможностей </w:t>
      </w:r>
      <w:r w:rsidR="0069431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C2313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еревод </w:t>
      </w:r>
      <w:r w:rsidR="0042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2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8-летнего срока обучения на </w:t>
      </w:r>
      <w:r w:rsidR="0042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программу 5-летнего срока обучения</w:t>
      </w:r>
      <w:r w:rsidR="00C2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</w:t>
      </w:r>
      <w:r w:rsidR="00936DA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создания условий для ускоренного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2313C" w:rsidRDefault="00C2313C" w:rsidP="00A17F0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другую образовательную программу в выпускном классе не проводится.</w:t>
      </w:r>
    </w:p>
    <w:p w:rsidR="00007F58" w:rsidRDefault="00007F58" w:rsidP="00674FD6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E35" w:rsidRDefault="00A17F05" w:rsidP="00CB6B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Style w:val="FontStyle16"/>
          <w:b/>
          <w:bCs/>
          <w:sz w:val="28"/>
          <w:szCs w:val="28"/>
        </w:rPr>
      </w:pPr>
      <w:r>
        <w:rPr>
          <w:rStyle w:val="FontStyle16"/>
          <w:b/>
          <w:bCs/>
          <w:sz w:val="28"/>
          <w:szCs w:val="28"/>
        </w:rPr>
        <w:t>О</w:t>
      </w:r>
      <w:r w:rsidR="00810169">
        <w:rPr>
          <w:rStyle w:val="FontStyle16"/>
          <w:b/>
          <w:bCs/>
          <w:sz w:val="28"/>
          <w:szCs w:val="28"/>
        </w:rPr>
        <w:t>р</w:t>
      </w:r>
      <w:r>
        <w:rPr>
          <w:rStyle w:val="FontStyle16"/>
          <w:b/>
          <w:bCs/>
          <w:sz w:val="28"/>
          <w:szCs w:val="28"/>
        </w:rPr>
        <w:t>ганизация</w:t>
      </w:r>
      <w:r w:rsidR="00736E35" w:rsidRPr="00CB6BF3">
        <w:rPr>
          <w:rStyle w:val="FontStyle16"/>
          <w:b/>
          <w:bCs/>
          <w:sz w:val="28"/>
          <w:szCs w:val="28"/>
        </w:rPr>
        <w:t xml:space="preserve"> </w:t>
      </w:r>
      <w:r w:rsidR="00007F58">
        <w:rPr>
          <w:rStyle w:val="FontStyle16"/>
          <w:b/>
          <w:bCs/>
          <w:sz w:val="28"/>
          <w:szCs w:val="28"/>
        </w:rPr>
        <w:t>перевода обучающихся с одной образовательной программы на другую</w:t>
      </w:r>
    </w:p>
    <w:p w:rsidR="00007F58" w:rsidRDefault="00007F58" w:rsidP="00AB79B6">
      <w:pPr>
        <w:spacing w:after="0" w:line="360" w:lineRule="auto"/>
        <w:jc w:val="both"/>
        <w:rPr>
          <w:rStyle w:val="FontStyle16"/>
          <w:sz w:val="28"/>
          <w:szCs w:val="28"/>
        </w:rPr>
      </w:pPr>
    </w:p>
    <w:p w:rsidR="00007F58" w:rsidRDefault="00007F58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на другую образовательную программу осуществляется: </w:t>
      </w:r>
    </w:p>
    <w:p w:rsidR="00007F58" w:rsidRDefault="00007F58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детской школы искусств (администрации, преподавателей</w:t>
      </w:r>
      <w:r w:rsidR="00920349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комиссии по проведению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07F58" w:rsidRDefault="00007F58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обучающегося, родителей (законных представителей).</w:t>
      </w:r>
    </w:p>
    <w:p w:rsidR="00007F58" w:rsidRDefault="00007F58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Перевод на другую образовательную программу осуществляется только с согласия обучающихся, родителей (законных представителей)</w:t>
      </w:r>
      <w:r w:rsidR="00F848F5">
        <w:rPr>
          <w:rStyle w:val="FontStyle16"/>
          <w:sz w:val="28"/>
          <w:szCs w:val="28"/>
        </w:rPr>
        <w:t>, которые направляют директору детской школы искусств заявление о переводе по установленной детской школой искусств форме</w:t>
      </w:r>
      <w:r>
        <w:rPr>
          <w:rStyle w:val="FontStyle16"/>
          <w:sz w:val="28"/>
          <w:szCs w:val="28"/>
        </w:rPr>
        <w:t>.</w:t>
      </w:r>
      <w:r w:rsidR="00674FD6">
        <w:rPr>
          <w:rStyle w:val="FontStyle16"/>
          <w:sz w:val="28"/>
          <w:szCs w:val="28"/>
        </w:rPr>
        <w:t xml:space="preserve"> В заявлении указываются, в том числе причина и основания перевода. </w:t>
      </w:r>
    </w:p>
    <w:p w:rsidR="00007F58" w:rsidRDefault="00007F58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Перевод на другую образовательную программу осуществляется при наличии свободных бюджетных мест. </w:t>
      </w:r>
    </w:p>
    <w:p w:rsidR="00920349" w:rsidRDefault="00007F58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Перевод может осуществляться</w:t>
      </w:r>
      <w:r w:rsidR="00920349">
        <w:rPr>
          <w:rStyle w:val="FontStyle16"/>
          <w:sz w:val="28"/>
          <w:szCs w:val="28"/>
        </w:rPr>
        <w:t>:</w:t>
      </w:r>
      <w:r>
        <w:rPr>
          <w:rStyle w:val="FontStyle16"/>
          <w:sz w:val="28"/>
          <w:szCs w:val="28"/>
        </w:rPr>
        <w:t xml:space="preserve"> </w:t>
      </w:r>
    </w:p>
    <w:p w:rsidR="00920349" w:rsidRDefault="00920349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а) </w:t>
      </w:r>
      <w:r w:rsidR="00007F58">
        <w:rPr>
          <w:rStyle w:val="FontStyle16"/>
          <w:sz w:val="28"/>
          <w:szCs w:val="28"/>
        </w:rPr>
        <w:t xml:space="preserve">с одной общеразвивающей программу на другую общеразвивающую программу, </w:t>
      </w:r>
    </w:p>
    <w:p w:rsidR="00920349" w:rsidRDefault="00920349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б) </w:t>
      </w:r>
      <w:r w:rsidR="00007F58">
        <w:rPr>
          <w:rStyle w:val="FontStyle16"/>
          <w:sz w:val="28"/>
          <w:szCs w:val="28"/>
        </w:rPr>
        <w:t xml:space="preserve">с </w:t>
      </w:r>
      <w:r>
        <w:rPr>
          <w:rStyle w:val="FontStyle16"/>
          <w:sz w:val="28"/>
          <w:szCs w:val="28"/>
        </w:rPr>
        <w:t>одной предпрофессиональной программы на другую предпрофессиональную программу,</w:t>
      </w:r>
    </w:p>
    <w:p w:rsidR="00007F58" w:rsidRDefault="00920349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в) с общеразвивающей программы на предпрофессиональную программу;</w:t>
      </w:r>
    </w:p>
    <w:p w:rsidR="00920349" w:rsidRDefault="00920349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г) с предпрофессиональной программы на общеразвивающую программу.</w:t>
      </w:r>
    </w:p>
    <w:p w:rsidR="00007F58" w:rsidRDefault="00007F58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Перевод осуществляется в определенные детской школы искусств периоды учебного года</w:t>
      </w:r>
      <w:r w:rsidR="00920349">
        <w:rPr>
          <w:rStyle w:val="FontStyle16"/>
          <w:sz w:val="28"/>
          <w:szCs w:val="28"/>
        </w:rPr>
        <w:t xml:space="preserve"> – в первом и втором полугодиях</w:t>
      </w:r>
      <w:r w:rsidR="006F7492">
        <w:rPr>
          <w:rStyle w:val="FontStyle16"/>
          <w:sz w:val="28"/>
          <w:szCs w:val="28"/>
        </w:rPr>
        <w:t>,</w:t>
      </w:r>
      <w:r w:rsidR="00920349">
        <w:rPr>
          <w:rStyle w:val="FontStyle16"/>
          <w:sz w:val="28"/>
          <w:szCs w:val="28"/>
        </w:rPr>
        <w:t xml:space="preserve"> при поведении промежуточной аттестации</w:t>
      </w:r>
      <w:r>
        <w:rPr>
          <w:rStyle w:val="FontStyle16"/>
          <w:sz w:val="28"/>
          <w:szCs w:val="28"/>
        </w:rPr>
        <w:t>.</w:t>
      </w:r>
      <w:r w:rsidR="00936DA0">
        <w:rPr>
          <w:rStyle w:val="FontStyle16"/>
          <w:sz w:val="28"/>
          <w:szCs w:val="28"/>
        </w:rPr>
        <w:t xml:space="preserve"> В исключительных случаях перевод может осуществляться и в другие периоды учебного года </w:t>
      </w:r>
      <w:r w:rsidR="006F7492">
        <w:rPr>
          <w:rStyle w:val="FontStyle16"/>
          <w:sz w:val="28"/>
          <w:szCs w:val="28"/>
        </w:rPr>
        <w:t xml:space="preserve">на основании медицинских противопоказаний и другим уважительным причинам. </w:t>
      </w:r>
      <w:r w:rsidR="00936DA0">
        <w:rPr>
          <w:rStyle w:val="FontStyle16"/>
          <w:sz w:val="28"/>
          <w:szCs w:val="28"/>
        </w:rPr>
        <w:t xml:space="preserve"> </w:t>
      </w:r>
    </w:p>
    <w:p w:rsidR="00007F58" w:rsidRDefault="00A17F05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Предложение о смене образовательной программы по инициативе детской школы искусств носит рекомендательный характер и не может 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 дискриминационного</w:t>
      </w:r>
      <w:r w:rsidR="00767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отношению к обучающемуся в случае его отказа 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перевода </w:t>
      </w:r>
      <w:r w:rsidR="0076706D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осуществляться путем одностороннего со стороны администрации решения.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Методами </w:t>
      </w:r>
      <w:r w:rsidR="006F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формами 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в таком случае могут быть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организованные администрацией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беседа с обучающимся, родителями (законными представителями), знакомство с новой программой, пробные уроки и другие</w:t>
      </w:r>
      <w:r w:rsidR="0037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49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формы</w:t>
      </w:r>
      <w:r w:rsidR="00B304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009B" w:rsidRDefault="008D009B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 о смене образовательной программы может исходить от преподавателя, ведущего специальные предметы, от членов комиссии по промежуточной аттестации</w:t>
      </w:r>
      <w:r w:rsidR="00BA7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представителей детской школы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6706D" w:rsidRDefault="0076706D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Предложение о смене образовательной программы по инициативе обучающегося, родителя (законного представителя) носит заявительный характер и предполагает определяющую роль экспертной оценки и педагогического анализа </w:t>
      </w:r>
      <w:r w:rsidR="00810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вопросе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целесообразности осуществления перевода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1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3D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(экспертное заключение)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7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Экспертное заключ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оформляется </w:t>
      </w:r>
      <w:r w:rsidR="001206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когда</w:t>
      </w:r>
      <w:r w:rsidR="006F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</w:t>
      </w:r>
      <w:r w:rsidR="006F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</w:t>
      </w:r>
      <w:r w:rsidR="00BA7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</w:t>
      </w:r>
      <w:r w:rsidR="00E1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инициатором перевода</w:t>
      </w:r>
      <w:r w:rsidR="00BA78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Экспертную оценку и оформление экспертного 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заключения осуществляют уполномоченные директором лица (ведущие преподаватели, заведующий отделом, методист).</w:t>
      </w:r>
    </w:p>
    <w:p w:rsidR="003D064B" w:rsidRDefault="003D064B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Экспертное заключение направляется директору детской школы искусств</w:t>
      </w:r>
      <w:r w:rsidR="00BA7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принятия </w:t>
      </w:r>
      <w:r w:rsidR="00F06C5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BA7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перевод</w:t>
      </w:r>
      <w:r w:rsidR="00F06C57">
        <w:rPr>
          <w:rFonts w:ascii="Times New Roman" w:eastAsia="Times New Roman" w:hAnsi="Times New Roman" w:cs="Times New Roman"/>
          <w:color w:val="000000"/>
          <w:sz w:val="28"/>
          <w:szCs w:val="28"/>
        </w:rPr>
        <w:t>е (отказе в переводе)</w:t>
      </w:r>
      <w:r w:rsidR="00D26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 преподавателя, ведущего специальные предметы у обучающегося в предшествующий период обучения, рассмотрения других документов, которые могут быть направлены обучающимся, родителем (законным представителем) и приложены к заявлению о переводе.</w:t>
      </w:r>
    </w:p>
    <w:p w:rsidR="008D009B" w:rsidRDefault="00F06C57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</w:t>
      </w:r>
      <w:r w:rsidR="004B29B7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(отказе в переводе) </w:t>
      </w:r>
      <w:r w:rsidR="004B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E1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образовательной программы на другую 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аттестационной комиссией</w:t>
      </w:r>
      <w:r w:rsidR="004B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промежуточной аттестации</w:t>
      </w:r>
      <w:r w:rsidR="00CE1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фиксируется</w:t>
      </w:r>
      <w:r w:rsidR="00CE1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протокол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74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7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F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(выписка из протокола) направляется директору детской школы искусств</w:t>
      </w:r>
      <w:r w:rsidR="00CE1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C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выносит вопрос о переводе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(отказе в переводе) об</w:t>
      </w:r>
      <w:r w:rsidR="00BC307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C3071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на педагогический совет.</w:t>
      </w:r>
    </w:p>
    <w:p w:rsidR="00BC3071" w:rsidRDefault="00BC3071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переводе рассматривается педагогическим советом и фиксируется в протоколе.</w:t>
      </w:r>
    </w:p>
    <w:p w:rsidR="00674FD6" w:rsidRDefault="00BC3071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положительном решении педагогического совета п</w:t>
      </w:r>
      <w:r w:rsidR="0067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 о переводе на другую образовательную программу издается 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</w:t>
      </w:r>
      <w:r w:rsidR="00674FD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 w:rsidR="00B8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документов</w:t>
      </w:r>
      <w:r w:rsidR="00674F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4FD6" w:rsidRDefault="00674FD6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обучающегося, родителя (законного представителя);</w:t>
      </w:r>
    </w:p>
    <w:p w:rsidR="00AB79B6" w:rsidRDefault="00AB79B6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 (выписки из про</w:t>
      </w:r>
      <w:r w:rsidR="00BC3071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токола) аттестационной комиссии;</w:t>
      </w:r>
    </w:p>
    <w:p w:rsidR="00BC3071" w:rsidRDefault="00BC3071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 (выписки из протокола) решения педагогического совета.</w:t>
      </w:r>
    </w:p>
    <w:p w:rsidR="00AB79B6" w:rsidRDefault="00AB79B6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личное дело обучающегося направляются:</w:t>
      </w:r>
    </w:p>
    <w:p w:rsidR="00AB79B6" w:rsidRDefault="00AB79B6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 w:rsidR="00BC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заявления, копия приказа, копии протоколов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(выписки из протоко</w:t>
      </w:r>
      <w:r w:rsidR="00BC307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другие документы, приложенные обучающимся, родителем (законным представителем) к заявлению.</w:t>
      </w:r>
    </w:p>
    <w:p w:rsidR="00325418" w:rsidRDefault="00325418" w:rsidP="00007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решения об отказе в переводе, принятого педагогическим советом,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(учащемуся/родителям (законным представителям) направляется информация в письменном виде на следующий день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принятия решения педагогическ</w:t>
      </w:r>
      <w:r w:rsidR="00B83DE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B83DE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1886" w:rsidRDefault="006F7492" w:rsidP="006E1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исключительных случаях при переводе </w:t>
      </w:r>
      <w:r w:rsidR="0037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="0037655C">
        <w:rPr>
          <w:rStyle w:val="FontStyle16"/>
          <w:sz w:val="28"/>
          <w:szCs w:val="28"/>
        </w:rPr>
        <w:t xml:space="preserve">на основании медицинских противопоказаний и другим уважительным причинам, требующим принятия срочного решения, приказ о переводе издается директором на основании положительного экспертного заключения </w:t>
      </w:r>
      <w:r w:rsidR="006E1886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преподавателя, ведущего специальные предметы у обучающегося в предшествующий период обучения, рассмотрения других документов, которые могут быть направлены обучающимся, родителем (законным представителем) и приложены к заявлению о переводе.</w:t>
      </w:r>
    </w:p>
    <w:p w:rsidR="0037655C" w:rsidRDefault="0037655C" w:rsidP="00AB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F8B" w:rsidRDefault="00BA789D" w:rsidP="00BA789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7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Организационно-методические </w:t>
      </w:r>
      <w:r w:rsidR="00063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другие </w:t>
      </w:r>
      <w:r w:rsidRPr="00BA7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образовательной программы, на которую был переведен обучающийся</w:t>
      </w:r>
    </w:p>
    <w:p w:rsidR="00BA789D" w:rsidRDefault="00BA789D" w:rsidP="00BA789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789D" w:rsidRPr="00BA789D" w:rsidRDefault="00BA789D" w:rsidP="00BA789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48F5" w:rsidRDefault="00BA789D" w:rsidP="00BA7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создания условий для успешной реализации образовательной программы, на которую был переведен обучающийся (далее – новая </w:t>
      </w:r>
      <w:r w:rsidR="00EE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программа)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детская школа искусств вправе:</w:t>
      </w:r>
    </w:p>
    <w:p w:rsidR="00F848F5" w:rsidRDefault="00F848F5" w:rsidP="00BA7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зачесть результаты освоения обучающимся учебных предметов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28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учебных предметов)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освоенных в предыдущий период;</w:t>
      </w:r>
    </w:p>
    <w:p w:rsidR="00BA789D" w:rsidRDefault="00F848F5" w:rsidP="00BA7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обучающегося на ускоренное обучение;</w:t>
      </w:r>
    </w:p>
    <w:p w:rsidR="00F848F5" w:rsidRDefault="00F848F5" w:rsidP="00BA7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на индивидуальный учебный план.</w:t>
      </w:r>
    </w:p>
    <w:p w:rsidR="00BA789D" w:rsidRDefault="00BA789D" w:rsidP="00BA7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смены образовательной программы и перевода на </w:t>
      </w:r>
      <w:r w:rsidR="0039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образовательную программу, имеющую </w:t>
      </w:r>
      <w:r w:rsidR="00120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же учебные предметы (частичное совпадение учебного плана)</w:t>
      </w:r>
      <w:r w:rsidR="00B8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освоенные </w:t>
      </w:r>
      <w:r w:rsidR="00120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(частично освоенные) </w:t>
      </w:r>
      <w:r w:rsidR="00B83D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детская школа искусств 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осуществить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зачет результатов освоения обучающимся учебных предметов (части учебных предметов). </w:t>
      </w:r>
      <w:r w:rsidR="00EE48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зачета результатов освоения обучающимся учебных предметов (части учебных предметов) устанавливается локальным нормативным актом школы.</w:t>
      </w:r>
    </w:p>
    <w:p w:rsidR="00810169" w:rsidRDefault="00EE4897" w:rsidP="00AB7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содержания новой образовательной программы, сроков ее освоения, возраста обучающегося, </w:t>
      </w:r>
      <w:r w:rsidR="0042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содержания </w:t>
      </w:r>
      <w:r w:rsidR="00B8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предыдущей подготовки детская школа искусств может перевести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обучающегося на ускоренное обучение (</w:t>
      </w:r>
      <w:r w:rsidR="00AB7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 первый</w:t>
      </w:r>
      <w:r w:rsidR="00120691">
        <w:rPr>
          <w:rFonts w:ascii="Times New Roman" w:eastAsia="Times New Roman" w:hAnsi="Times New Roman" w:cs="Times New Roman"/>
          <w:color w:val="000000"/>
          <w:sz w:val="28"/>
          <w:szCs w:val="28"/>
        </w:rPr>
        <w:t>, а в 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AB7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74FD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может обеспечиваться разработанным для данного обучающегося индивидуальным учебным планом. Порядок перевода на ускоренное обучение, а также порядок разработки и реализации индивидуального учебного плана устанавливаются локальным нормативным актом детской школы искусств.</w:t>
      </w:r>
    </w:p>
    <w:sectPr w:rsidR="00810169" w:rsidSect="006D3B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EE" w:rsidRDefault="001536EE" w:rsidP="00CF203C">
      <w:pPr>
        <w:spacing w:after="0" w:line="240" w:lineRule="auto"/>
      </w:pPr>
      <w:r>
        <w:separator/>
      </w:r>
    </w:p>
  </w:endnote>
  <w:endnote w:type="continuationSeparator" w:id="0">
    <w:p w:rsidR="001536EE" w:rsidRDefault="001536EE" w:rsidP="00C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EE" w:rsidRDefault="001536EE" w:rsidP="00CF203C">
      <w:pPr>
        <w:spacing w:after="0" w:line="240" w:lineRule="auto"/>
      </w:pPr>
      <w:r>
        <w:separator/>
      </w:r>
    </w:p>
  </w:footnote>
  <w:footnote w:type="continuationSeparator" w:id="0">
    <w:p w:rsidR="001536EE" w:rsidRDefault="001536EE" w:rsidP="00C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8747"/>
      <w:docPartObj>
        <w:docPartGallery w:val="Page Numbers (Top of Page)"/>
        <w:docPartUnique/>
      </w:docPartObj>
    </w:sdtPr>
    <w:sdtContent>
      <w:p w:rsidR="00CF203C" w:rsidRDefault="006D3B10">
        <w:pPr>
          <w:pStyle w:val="a4"/>
          <w:jc w:val="center"/>
        </w:pPr>
        <w:r>
          <w:fldChar w:fldCharType="begin"/>
        </w:r>
        <w:r w:rsidR="00CF203C">
          <w:instrText>PAGE   \* MERGEFORMAT</w:instrText>
        </w:r>
        <w:r>
          <w:fldChar w:fldCharType="separate"/>
        </w:r>
        <w:r w:rsidR="002C63A2">
          <w:rPr>
            <w:noProof/>
          </w:rPr>
          <w:t>6</w:t>
        </w:r>
        <w:r>
          <w:fldChar w:fldCharType="end"/>
        </w:r>
      </w:p>
    </w:sdtContent>
  </w:sdt>
  <w:p w:rsidR="00CF203C" w:rsidRDefault="00CF20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5CC"/>
    <w:multiLevelType w:val="hybridMultilevel"/>
    <w:tmpl w:val="8F3C7390"/>
    <w:lvl w:ilvl="0" w:tplc="2F505CC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0B"/>
    <w:rsid w:val="00007F58"/>
    <w:rsid w:val="00025738"/>
    <w:rsid w:val="00061E97"/>
    <w:rsid w:val="00063F57"/>
    <w:rsid w:val="00082923"/>
    <w:rsid w:val="000E2D9F"/>
    <w:rsid w:val="00120691"/>
    <w:rsid w:val="00130EDE"/>
    <w:rsid w:val="001536EE"/>
    <w:rsid w:val="0016161E"/>
    <w:rsid w:val="00167DD7"/>
    <w:rsid w:val="0020724C"/>
    <w:rsid w:val="00215EC8"/>
    <w:rsid w:val="00272E50"/>
    <w:rsid w:val="002B4FEA"/>
    <w:rsid w:val="002C63A2"/>
    <w:rsid w:val="002D0AF4"/>
    <w:rsid w:val="0031062A"/>
    <w:rsid w:val="00325418"/>
    <w:rsid w:val="00332790"/>
    <w:rsid w:val="0037655C"/>
    <w:rsid w:val="00395326"/>
    <w:rsid w:val="00397640"/>
    <w:rsid w:val="003A78B8"/>
    <w:rsid w:val="003C06C7"/>
    <w:rsid w:val="003D064B"/>
    <w:rsid w:val="004228BD"/>
    <w:rsid w:val="004B29B7"/>
    <w:rsid w:val="004D2CDF"/>
    <w:rsid w:val="004F71E9"/>
    <w:rsid w:val="00521582"/>
    <w:rsid w:val="00553B7E"/>
    <w:rsid w:val="00590B6A"/>
    <w:rsid w:val="00596318"/>
    <w:rsid w:val="005A3093"/>
    <w:rsid w:val="005E2294"/>
    <w:rsid w:val="005F2DBC"/>
    <w:rsid w:val="0061765F"/>
    <w:rsid w:val="00671E25"/>
    <w:rsid w:val="00674FD6"/>
    <w:rsid w:val="00694312"/>
    <w:rsid w:val="006D3B10"/>
    <w:rsid w:val="006E1886"/>
    <w:rsid w:val="006F5AF9"/>
    <w:rsid w:val="006F6E88"/>
    <w:rsid w:val="006F7492"/>
    <w:rsid w:val="00736E35"/>
    <w:rsid w:val="0076706D"/>
    <w:rsid w:val="007B0E1A"/>
    <w:rsid w:val="007D5F1A"/>
    <w:rsid w:val="007E645C"/>
    <w:rsid w:val="0080593D"/>
    <w:rsid w:val="00807C51"/>
    <w:rsid w:val="00810169"/>
    <w:rsid w:val="00826E75"/>
    <w:rsid w:val="00857065"/>
    <w:rsid w:val="008801BB"/>
    <w:rsid w:val="008B3361"/>
    <w:rsid w:val="008B65F0"/>
    <w:rsid w:val="008D009B"/>
    <w:rsid w:val="00920349"/>
    <w:rsid w:val="0092569D"/>
    <w:rsid w:val="00936DA0"/>
    <w:rsid w:val="009B5DFB"/>
    <w:rsid w:val="009D78D1"/>
    <w:rsid w:val="00A17F05"/>
    <w:rsid w:val="00A528FC"/>
    <w:rsid w:val="00A91F34"/>
    <w:rsid w:val="00AB79B6"/>
    <w:rsid w:val="00AF2433"/>
    <w:rsid w:val="00AF316A"/>
    <w:rsid w:val="00B30447"/>
    <w:rsid w:val="00B83DE5"/>
    <w:rsid w:val="00BA789D"/>
    <w:rsid w:val="00BC3071"/>
    <w:rsid w:val="00BC620B"/>
    <w:rsid w:val="00BF24E3"/>
    <w:rsid w:val="00BF7898"/>
    <w:rsid w:val="00C11D8E"/>
    <w:rsid w:val="00C2313C"/>
    <w:rsid w:val="00C235DE"/>
    <w:rsid w:val="00C433AE"/>
    <w:rsid w:val="00C46869"/>
    <w:rsid w:val="00CA643E"/>
    <w:rsid w:val="00CB6BF3"/>
    <w:rsid w:val="00CE1F8B"/>
    <w:rsid w:val="00CE2EA6"/>
    <w:rsid w:val="00CF203C"/>
    <w:rsid w:val="00D26F2B"/>
    <w:rsid w:val="00D4738D"/>
    <w:rsid w:val="00D47C0D"/>
    <w:rsid w:val="00D513AF"/>
    <w:rsid w:val="00D56CFD"/>
    <w:rsid w:val="00D9634F"/>
    <w:rsid w:val="00DC2C58"/>
    <w:rsid w:val="00DC32F6"/>
    <w:rsid w:val="00DF0202"/>
    <w:rsid w:val="00E13328"/>
    <w:rsid w:val="00E705C2"/>
    <w:rsid w:val="00EB4DD6"/>
    <w:rsid w:val="00EE4897"/>
    <w:rsid w:val="00F06C57"/>
    <w:rsid w:val="00F336B4"/>
    <w:rsid w:val="00F8353D"/>
    <w:rsid w:val="00F848F5"/>
    <w:rsid w:val="00FB0E52"/>
    <w:rsid w:val="00FC6B50"/>
    <w:rsid w:val="00FD4BF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F5A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D4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03C"/>
  </w:style>
  <w:style w:type="paragraph" w:styleId="a6">
    <w:name w:val="footer"/>
    <w:basedOn w:val="a"/>
    <w:link w:val="a7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Тамара</cp:lastModifiedBy>
  <cp:revision>23</cp:revision>
  <cp:lastPrinted>2022-08-25T12:06:00Z</cp:lastPrinted>
  <dcterms:created xsi:type="dcterms:W3CDTF">2021-12-13T11:22:00Z</dcterms:created>
  <dcterms:modified xsi:type="dcterms:W3CDTF">2022-08-25T12:07:00Z</dcterms:modified>
</cp:coreProperties>
</file>