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27" w:rsidRDefault="00815227" w:rsidP="00815227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762729" w:rsidRPr="00762729" w:rsidTr="003B7EED">
        <w:tc>
          <w:tcPr>
            <w:tcW w:w="4678" w:type="dxa"/>
          </w:tcPr>
          <w:p w:rsidR="00762729" w:rsidRPr="00762729" w:rsidRDefault="00762729" w:rsidP="00762729">
            <w:pPr>
              <w:tabs>
                <w:tab w:val="left" w:pos="3440"/>
              </w:tabs>
              <w:spacing w:after="0"/>
              <w:rPr>
                <w:rFonts w:cs="Calibri"/>
                <w:b/>
                <w:bCs/>
              </w:rPr>
            </w:pPr>
          </w:p>
          <w:p w:rsidR="00762729" w:rsidRPr="00762729" w:rsidRDefault="00762729" w:rsidP="00762729">
            <w:pPr>
              <w:spacing w:after="0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762729" w:rsidRPr="00762729" w:rsidRDefault="00762729" w:rsidP="00762729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762729">
              <w:rPr>
                <w:rFonts w:cs="Calibri"/>
              </w:rPr>
              <w:t xml:space="preserve"> </w:t>
            </w:r>
          </w:p>
        </w:tc>
      </w:tr>
    </w:tbl>
    <w:p w:rsidR="00762729" w:rsidRPr="00762729" w:rsidRDefault="00762729" w:rsidP="00762729">
      <w:pPr>
        <w:spacing w:after="0" w:line="259" w:lineRule="auto"/>
        <w:jc w:val="center"/>
        <w:rPr>
          <w:rFonts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62729" w:rsidRPr="00762729" w:rsidTr="003B7EED">
        <w:trPr>
          <w:trHeight w:val="80"/>
        </w:trPr>
        <w:tc>
          <w:tcPr>
            <w:tcW w:w="4785" w:type="dxa"/>
          </w:tcPr>
          <w:p w:rsidR="00762729" w:rsidRPr="00762729" w:rsidRDefault="00762729" w:rsidP="0076272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729">
              <w:rPr>
                <w:rFonts w:ascii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762729" w:rsidRPr="00762729" w:rsidRDefault="00762729" w:rsidP="0076272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729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762729" w:rsidRPr="00762729" w:rsidRDefault="00762729" w:rsidP="0076272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729">
              <w:rPr>
                <w:rFonts w:ascii="Times New Roman" w:hAnsi="Times New Roman"/>
                <w:sz w:val="20"/>
                <w:szCs w:val="20"/>
                <w:lang w:eastAsia="ru-RU"/>
              </w:rPr>
              <w:t>от  30 08.2024 г.</w:t>
            </w:r>
          </w:p>
          <w:p w:rsidR="00762729" w:rsidRPr="00762729" w:rsidRDefault="00762729" w:rsidP="00762729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27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762729" w:rsidRPr="00762729" w:rsidRDefault="00762729" w:rsidP="0076272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762729" w:rsidRPr="00762729" w:rsidRDefault="00762729" w:rsidP="0076272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729">
              <w:rPr>
                <w:rFonts w:ascii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762729" w:rsidRPr="00762729" w:rsidRDefault="00762729" w:rsidP="0076272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729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762729" w:rsidRPr="00762729" w:rsidRDefault="00762729" w:rsidP="0076272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2729">
              <w:rPr>
                <w:rFonts w:ascii="Times New Roman" w:hAnsi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F375D5" w:rsidRDefault="00F375D5" w:rsidP="00645A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C3129" w:rsidRDefault="00FC3129" w:rsidP="00EE39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E39F4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  <w:r>
        <w:rPr>
          <w:rFonts w:ascii="Times New Roman" w:hAnsi="Times New Roman"/>
          <w:b/>
          <w:sz w:val="28"/>
          <w:szCs w:val="28"/>
        </w:rPr>
        <w:br/>
        <w:t>МУЗЫКАЛЬНОГО ИСКУССТВА «ФОРТЕПИАНО»,</w:t>
      </w:r>
      <w:r>
        <w:rPr>
          <w:rFonts w:ascii="Times New Roman" w:hAnsi="Times New Roman"/>
          <w:b/>
          <w:sz w:val="28"/>
          <w:szCs w:val="28"/>
        </w:rPr>
        <w:br/>
      </w:r>
      <w:r w:rsidR="005F3899">
        <w:rPr>
          <w:rFonts w:ascii="Times New Roman" w:hAnsi="Times New Roman"/>
          <w:b/>
          <w:sz w:val="28"/>
          <w:szCs w:val="28"/>
        </w:rPr>
        <w:t>«НАРОДНЫЕ ИНСТРУМЕНТЫ»</w:t>
      </w:r>
    </w:p>
    <w:p w:rsidR="00EE39F4" w:rsidRPr="00EE39F4" w:rsidRDefault="00EE39F4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</w:t>
      </w:r>
      <w:r w:rsidRPr="00762729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>, 5</w:t>
      </w:r>
      <w:r w:rsidRPr="00762729">
        <w:rPr>
          <w:rFonts w:ascii="Times New Roman" w:hAnsi="Times New Roman"/>
          <w:b/>
          <w:sz w:val="28"/>
          <w:szCs w:val="28"/>
        </w:rPr>
        <w:t xml:space="preserve">/6 </w:t>
      </w:r>
      <w:r>
        <w:rPr>
          <w:rFonts w:ascii="Times New Roman" w:hAnsi="Times New Roman"/>
          <w:b/>
          <w:sz w:val="28"/>
          <w:szCs w:val="28"/>
        </w:rPr>
        <w:t>лет</w:t>
      </w:r>
    </w:p>
    <w:p w:rsidR="005E58EB" w:rsidRDefault="005E58EB" w:rsidP="00EE39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E58EB" w:rsidRDefault="005E58EB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ПО.02.УП.02. СЛУШАНИЕ МУЗЫКИ</w:t>
      </w:r>
    </w:p>
    <w:p w:rsidR="00EE39F4" w:rsidRPr="00EE39F4" w:rsidRDefault="00EE39F4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9F4">
        <w:rPr>
          <w:rFonts w:ascii="Times New Roman" w:hAnsi="Times New Roman"/>
          <w:b/>
          <w:sz w:val="28"/>
          <w:szCs w:val="28"/>
        </w:rPr>
        <w:t>Срок обучения 3 года</w:t>
      </w:r>
    </w:p>
    <w:p w:rsidR="00815227" w:rsidRPr="00EE39F4" w:rsidRDefault="00815227" w:rsidP="00815227">
      <w:pPr>
        <w:rPr>
          <w:sz w:val="28"/>
          <w:szCs w:val="28"/>
        </w:rPr>
      </w:pPr>
    </w:p>
    <w:p w:rsidR="00FC3129" w:rsidRDefault="00FC3129" w:rsidP="00815227"/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Pr="00AE4A48" w:rsidRDefault="00815227" w:rsidP="00762729"/>
    <w:p w:rsidR="00762729" w:rsidRPr="00AE4A48" w:rsidRDefault="005E58EB" w:rsidP="00645AE5">
      <w:pPr>
        <w:jc w:val="center"/>
        <w:rPr>
          <w:rFonts w:ascii="Times New Roman" w:hAnsi="Times New Roman"/>
          <w:sz w:val="28"/>
          <w:szCs w:val="28"/>
        </w:rPr>
      </w:pPr>
      <w:r w:rsidRPr="00AE4A48">
        <w:rPr>
          <w:rFonts w:ascii="Times New Roman" w:hAnsi="Times New Roman"/>
          <w:sz w:val="28"/>
          <w:szCs w:val="28"/>
        </w:rPr>
        <w:t>р.п.</w:t>
      </w:r>
      <w:bookmarkStart w:id="0" w:name="_GoBack"/>
      <w:bookmarkEnd w:id="0"/>
      <w:r w:rsidRPr="00AE4A48">
        <w:rPr>
          <w:rFonts w:ascii="Times New Roman" w:hAnsi="Times New Roman"/>
          <w:sz w:val="28"/>
          <w:szCs w:val="28"/>
        </w:rPr>
        <w:t xml:space="preserve"> Воротынец </w:t>
      </w:r>
    </w:p>
    <w:p w:rsidR="00815227" w:rsidRPr="00AE4A48" w:rsidRDefault="00762729" w:rsidP="00645AE5">
      <w:pPr>
        <w:jc w:val="center"/>
        <w:rPr>
          <w:rFonts w:ascii="Times New Roman" w:hAnsi="Times New Roman"/>
          <w:sz w:val="28"/>
          <w:szCs w:val="28"/>
        </w:rPr>
      </w:pPr>
      <w:r w:rsidRPr="00AE4A48">
        <w:rPr>
          <w:rFonts w:ascii="Times New Roman" w:hAnsi="Times New Roman"/>
          <w:sz w:val="28"/>
          <w:szCs w:val="28"/>
        </w:rPr>
        <w:t>2024</w:t>
      </w:r>
      <w:r w:rsidR="00372391" w:rsidRPr="00AE4A48">
        <w:rPr>
          <w:rFonts w:ascii="Times New Roman" w:hAnsi="Times New Roman"/>
          <w:sz w:val="28"/>
          <w:szCs w:val="28"/>
        </w:rPr>
        <w:t xml:space="preserve"> г.</w:t>
      </w:r>
    </w:p>
    <w:p w:rsidR="007834A8" w:rsidRPr="00645AE5" w:rsidRDefault="00EE39F4" w:rsidP="00645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834A8" w:rsidRPr="009E043B">
        <w:rPr>
          <w:rFonts w:ascii="Times New Roman" w:hAnsi="Times New Roman"/>
          <w:sz w:val="28"/>
          <w:szCs w:val="28"/>
        </w:rPr>
        <w:t xml:space="preserve">Разработчик: </w:t>
      </w:r>
      <w:r w:rsidR="007834A8" w:rsidRPr="009E043B">
        <w:rPr>
          <w:rFonts w:ascii="Times New Roman" w:hAnsi="Times New Roman"/>
          <w:b/>
          <w:sz w:val="28"/>
          <w:szCs w:val="28"/>
        </w:rPr>
        <w:t>Н.А.Царева</w:t>
      </w:r>
      <w:r w:rsidR="007834A8" w:rsidRPr="009E043B">
        <w:rPr>
          <w:rFonts w:ascii="Times New Roman" w:hAnsi="Times New Roman"/>
          <w:sz w:val="28"/>
          <w:szCs w:val="28"/>
        </w:rPr>
        <w:t>, преподаватель Детс</w:t>
      </w:r>
      <w:r w:rsidR="007834A8">
        <w:rPr>
          <w:rFonts w:ascii="Times New Roman" w:hAnsi="Times New Roman"/>
          <w:sz w:val="28"/>
          <w:szCs w:val="28"/>
        </w:rPr>
        <w:t>кой школы искусств №11 города Москвы</w:t>
      </w:r>
    </w:p>
    <w:p w:rsidR="007834A8" w:rsidRPr="009E043B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Pr="004B2517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517">
        <w:rPr>
          <w:rFonts w:ascii="Times New Roman" w:hAnsi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</w:rPr>
        <w:t>И.Е.</w:t>
      </w:r>
      <w:r w:rsidRPr="004B2517">
        <w:rPr>
          <w:rFonts w:ascii="Times New Roman" w:hAnsi="Times New Roman"/>
          <w:b/>
          <w:sz w:val="28"/>
          <w:szCs w:val="28"/>
        </w:rPr>
        <w:t>Домогацкая</w:t>
      </w:r>
      <w:r w:rsidRPr="004B2517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/>
          <w:sz w:val="28"/>
          <w:szCs w:val="28"/>
        </w:rPr>
        <w:t>, кандидат педагогических наук</w:t>
      </w:r>
    </w:p>
    <w:p w:rsidR="007834A8" w:rsidRPr="004B2517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517">
        <w:rPr>
          <w:rFonts w:ascii="Times New Roman" w:hAnsi="Times New Roman"/>
          <w:sz w:val="28"/>
          <w:szCs w:val="28"/>
        </w:rPr>
        <w:t xml:space="preserve">Технический редактор: </w:t>
      </w:r>
      <w:r>
        <w:rPr>
          <w:rFonts w:ascii="Times New Roman" w:hAnsi="Times New Roman"/>
          <w:b/>
          <w:sz w:val="28"/>
          <w:szCs w:val="28"/>
        </w:rPr>
        <w:t>О.И.</w:t>
      </w:r>
      <w:r w:rsidRPr="004B2517">
        <w:rPr>
          <w:rFonts w:ascii="Times New Roman" w:hAnsi="Times New Roman"/>
          <w:b/>
          <w:sz w:val="28"/>
          <w:szCs w:val="28"/>
        </w:rPr>
        <w:t>Кожурина</w:t>
      </w:r>
      <w:r w:rsidRPr="004B2517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 xml:space="preserve">Колледжа имени Гнесиных Российской академии музыки имени Гнесиных </w:t>
      </w:r>
    </w:p>
    <w:p w:rsidR="007834A8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Pr="009E043B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r>
        <w:rPr>
          <w:rFonts w:ascii="Times New Roman" w:hAnsi="Times New Roman"/>
          <w:b/>
          <w:sz w:val="28"/>
          <w:szCs w:val="28"/>
        </w:rPr>
        <w:t>Г.А.</w:t>
      </w:r>
      <w:r w:rsidRPr="009E043B">
        <w:rPr>
          <w:rFonts w:ascii="Times New Roman" w:hAnsi="Times New Roman"/>
          <w:b/>
          <w:sz w:val="28"/>
          <w:szCs w:val="28"/>
        </w:rPr>
        <w:t>Жуковская</w:t>
      </w:r>
      <w:r>
        <w:rPr>
          <w:rFonts w:ascii="Times New Roman" w:hAnsi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</w:t>
      </w:r>
      <w:r w:rsidRPr="004B2517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преподаватель, кандидат искусствоведения </w:t>
      </w: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815227" w:rsidRDefault="00815227" w:rsidP="008152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5227" w:rsidRDefault="00815227"/>
    <w:p w:rsidR="00815227" w:rsidRDefault="00815227"/>
    <w:p w:rsidR="00815227" w:rsidRDefault="00815227"/>
    <w:p w:rsidR="00815227" w:rsidRDefault="00815227"/>
    <w:p w:rsidR="00815227" w:rsidRDefault="00815227"/>
    <w:p w:rsidR="00815227" w:rsidRDefault="00815227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15227" w:rsidRDefault="00815227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15227" w:rsidRPr="00827FD0" w:rsidRDefault="00815227" w:rsidP="00815227">
      <w:pPr>
        <w:shd w:val="clear" w:color="auto" w:fill="FFFFFF"/>
        <w:ind w:left="1320"/>
        <w:rPr>
          <w:sz w:val="28"/>
          <w:szCs w:val="28"/>
        </w:rPr>
      </w:pPr>
      <w:r w:rsidRPr="00827FD0">
        <w:rPr>
          <w:rFonts w:ascii="Times New Roman" w:hAnsi="Times New Roman"/>
          <w:color w:val="000000"/>
          <w:sz w:val="28"/>
          <w:szCs w:val="28"/>
        </w:rPr>
        <w:t>СТРУКТУРА ПРОГРАММЫ УЧЕБНОГО ПРЕДМЕТА</w:t>
      </w:r>
    </w:p>
    <w:p w:rsidR="00815227" w:rsidRDefault="00815227" w:rsidP="00815227">
      <w:pPr>
        <w:shd w:val="clear" w:color="auto" w:fill="FFFFFF"/>
        <w:tabs>
          <w:tab w:val="left" w:pos="806"/>
        </w:tabs>
        <w:spacing w:before="134"/>
      </w:pPr>
      <w:r>
        <w:rPr>
          <w:rFonts w:ascii="Times New Roman" w:hAnsi="Times New Roman"/>
          <w:color w:val="000000"/>
          <w:spacing w:val="-7"/>
          <w:sz w:val="30"/>
          <w:szCs w:val="30"/>
          <w:lang w:val="en-US"/>
        </w:rPr>
        <w:t>I</w:t>
      </w:r>
      <w:r>
        <w:rPr>
          <w:rFonts w:ascii="Times New Roman" w:hAnsi="Times New Roman"/>
          <w:color w:val="000000"/>
          <w:spacing w:val="-7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2"/>
          <w:sz w:val="30"/>
          <w:szCs w:val="30"/>
        </w:rPr>
        <w:t>Пояснительная записка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43" w:after="0" w:line="379" w:lineRule="exact"/>
        <w:ind w:left="715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Характеристика учебного предмета, его место и роль в образовательном процессе;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144" w:right="1210" w:firstLine="571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1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Цель и задачи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1" w:after="0" w:line="240" w:lineRule="auto"/>
        <w:ind w:left="715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Методы обучения;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34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Описание материально-технических условий реализации учебного предмета;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pacing w:val="-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Учебно-тематический план</w:t>
      </w:r>
    </w:p>
    <w:p w:rsidR="00815227" w:rsidRDefault="00815227" w:rsidP="0081522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9" w:after="0" w:line="240" w:lineRule="auto"/>
        <w:rPr>
          <w:rFonts w:ascii="Times New Roman" w:hAnsi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/>
          <w:color w:val="000000"/>
          <w:spacing w:val="-4"/>
          <w:sz w:val="30"/>
          <w:szCs w:val="30"/>
        </w:rPr>
        <w:t>Содержание учебного предмета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44" w:after="0" w:line="240" w:lineRule="auto"/>
        <w:ind w:left="715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25" w:after="0" w:line="240" w:lineRule="auto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Годовые требования. Содержание разделов;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00000"/>
          <w:spacing w:val="-1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:rsidR="00815227" w:rsidRDefault="00815227" w:rsidP="008152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4" w:after="0" w:line="240" w:lineRule="auto"/>
        <w:rPr>
          <w:rFonts w:ascii="Times New Roman" w:hAnsi="Times New Roman"/>
          <w:color w:val="000000"/>
          <w:spacing w:val="-2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Формы и методы контроля, система оценок</w:t>
      </w:r>
    </w:p>
    <w:p w:rsidR="00815227" w:rsidRDefault="00815227" w:rsidP="00815227">
      <w:pPr>
        <w:shd w:val="clear" w:color="auto" w:fill="FFFFFF"/>
        <w:tabs>
          <w:tab w:val="left" w:pos="816"/>
        </w:tabs>
        <w:spacing w:before="38" w:line="413" w:lineRule="exact"/>
        <w:ind w:left="715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413" w:lineRule="exact"/>
        <w:ind w:left="6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Требования к промежуточной аттестации;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413" w:lineRule="exact"/>
        <w:ind w:left="6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815227" w:rsidRDefault="00815227" w:rsidP="00815227">
      <w:pPr>
        <w:shd w:val="clear" w:color="auto" w:fill="FFFFFF"/>
        <w:tabs>
          <w:tab w:val="left" w:pos="706"/>
        </w:tabs>
        <w:spacing w:before="509"/>
      </w:pPr>
      <w:r>
        <w:rPr>
          <w:rFonts w:ascii="Times New Roman" w:hAnsi="Times New Roman"/>
          <w:color w:val="000000"/>
          <w:spacing w:val="-11"/>
          <w:sz w:val="30"/>
          <w:szCs w:val="30"/>
          <w:lang w:val="en-US"/>
        </w:rPr>
        <w:t>VI</w:t>
      </w:r>
      <w:r>
        <w:rPr>
          <w:rFonts w:ascii="Times New Roman" w:hAnsi="Times New Roman"/>
          <w:color w:val="000000"/>
          <w:spacing w:val="-11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:rsidR="00815227" w:rsidRDefault="00815227" w:rsidP="00815227">
      <w:pPr>
        <w:shd w:val="clear" w:color="auto" w:fill="FFFFFF"/>
        <w:tabs>
          <w:tab w:val="left" w:pos="768"/>
        </w:tabs>
        <w:spacing w:before="144"/>
        <w:ind w:left="667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815227" w:rsidRDefault="00815227" w:rsidP="00815227">
      <w:pPr>
        <w:shd w:val="clear" w:color="auto" w:fill="FFFFFF"/>
        <w:tabs>
          <w:tab w:val="left" w:pos="706"/>
        </w:tabs>
        <w:spacing w:before="538"/>
      </w:pPr>
      <w:r>
        <w:rPr>
          <w:rFonts w:ascii="Times New Roman" w:hAnsi="Times New Roman"/>
          <w:color w:val="000000"/>
          <w:spacing w:val="-6"/>
          <w:sz w:val="30"/>
          <w:szCs w:val="30"/>
          <w:lang w:val="en-US"/>
        </w:rPr>
        <w:t>VII</w:t>
      </w:r>
      <w:r>
        <w:rPr>
          <w:rFonts w:ascii="Times New Roman" w:hAnsi="Times New Roman"/>
          <w:color w:val="000000"/>
          <w:spacing w:val="-6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  <w:t>Материально-технические условия реализации программы</w:t>
      </w:r>
    </w:p>
    <w:p w:rsidR="00815227" w:rsidRDefault="00815227" w:rsidP="00815227">
      <w:pPr>
        <w:shd w:val="clear" w:color="auto" w:fill="FFFFFF"/>
        <w:tabs>
          <w:tab w:val="left" w:pos="1421"/>
        </w:tabs>
        <w:spacing w:before="542"/>
      </w:pPr>
      <w:r>
        <w:rPr>
          <w:rFonts w:ascii="Times New Roman" w:hAnsi="Times New Roman"/>
          <w:color w:val="000000"/>
          <w:spacing w:val="-3"/>
          <w:sz w:val="30"/>
          <w:szCs w:val="30"/>
          <w:lang w:val="en-US"/>
        </w:rPr>
        <w:t>VIII</w:t>
      </w:r>
      <w:r>
        <w:rPr>
          <w:rFonts w:ascii="Times New Roman" w:hAnsi="Times New Roman"/>
          <w:color w:val="000000"/>
          <w:spacing w:val="-3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-4"/>
          <w:sz w:val="30"/>
          <w:szCs w:val="30"/>
        </w:rPr>
        <w:t>Список рекомендуемой учебной и методической литературы</w:t>
      </w:r>
    </w:p>
    <w:p w:rsidR="00815227" w:rsidRDefault="00815227" w:rsidP="00815227">
      <w:pPr>
        <w:shd w:val="clear" w:color="auto" w:fill="FFFFFF"/>
        <w:spacing w:before="149"/>
        <w:ind w:left="605"/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методической литературы;</w:t>
      </w:r>
    </w:p>
    <w:p w:rsidR="00815227" w:rsidRDefault="00815227" w:rsidP="00815227">
      <w:pPr>
        <w:shd w:val="clear" w:color="auto" w:fill="FFFFFF"/>
        <w:tabs>
          <w:tab w:val="left" w:pos="768"/>
        </w:tabs>
        <w:spacing w:before="134" w:after="926"/>
        <w:ind w:left="667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Учебная литература</w:t>
      </w:r>
    </w:p>
    <w:p w:rsidR="00815227" w:rsidRDefault="00815227" w:rsidP="00815227">
      <w:pPr>
        <w:spacing w:line="1" w:lineRule="exact"/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framePr w:h="254" w:hRule="exact" w:hSpace="10080" w:wrap="notBeside" w:vAnchor="text" w:hAnchor="margin" w:x="9639" w:y="1"/>
        <w:shd w:val="clear" w:color="auto" w:fill="FFFFFF"/>
      </w:pPr>
    </w:p>
    <w:p w:rsidR="00815227" w:rsidRPr="00EE39F4" w:rsidRDefault="00815227" w:rsidP="00815227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815227" w:rsidRPr="00EE39F4" w:rsidRDefault="00815227" w:rsidP="00815227">
      <w:pPr>
        <w:shd w:val="clear" w:color="auto" w:fill="FFFFFF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     ПОЯСНИТЕЛЬНАЯ ЗАПИСКА</w:t>
      </w:r>
    </w:p>
    <w:p w:rsidR="00815227" w:rsidRPr="00EE39F4" w:rsidRDefault="00815227" w:rsidP="00815227">
      <w:pPr>
        <w:shd w:val="clear" w:color="auto" w:fill="FFFFFF"/>
        <w:spacing w:before="523" w:line="480" w:lineRule="exact"/>
        <w:ind w:left="725" w:hanging="365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11"/>
          <w:sz w:val="24"/>
          <w:szCs w:val="24"/>
        </w:rPr>
        <w:t xml:space="preserve">1. Характеристика учебного предмета, его место и роль в образовательном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процессе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Программа учебного предмета «Слушание музыки» разработана на основе с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учетом федеральных государственных требований к дополнительным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предпрофессиональным общеобразовательным программам в области музыкального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искусства «Фортепиано», «Струнные инструменты», «Духовые и ударные </w:t>
      </w:r>
      <w:r w:rsidRPr="00EE39F4">
        <w:rPr>
          <w:rFonts w:ascii="Times New Roman" w:hAnsi="Times New Roman"/>
          <w:color w:val="000000"/>
          <w:sz w:val="24"/>
          <w:szCs w:val="24"/>
        </w:rPr>
        <w:t>инструменты», «Народные инструменты», «Хоровое пение».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 «Слушание музыки» направлен на создание предпосылок для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творческого, музыкального и личностного развития учащихся, формирование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эстетических взглядов на основе развития эмоциональной отзывчивости и овладения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навыками восприятия музыкальных произведений, приобретение детьми опыта </w:t>
      </w:r>
      <w:r w:rsidRPr="00EE39F4">
        <w:rPr>
          <w:rFonts w:ascii="Times New Roman" w:hAnsi="Times New Roman"/>
          <w:color w:val="000000"/>
          <w:sz w:val="24"/>
          <w:szCs w:val="24"/>
        </w:rPr>
        <w:t>творческого взаимодействия в коллективе.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учитывает возрастные и индивидуальные особенности обучающихся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 ориентирована на:</w:t>
      </w:r>
    </w:p>
    <w:p w:rsidR="00815227" w:rsidRPr="00EE39F4" w:rsidRDefault="00815227" w:rsidP="008B6AB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5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развитие художественных способностей детей и формирование у обучающихся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потребности общения с явлениями музыкального искусства;</w:t>
      </w:r>
    </w:p>
    <w:p w:rsidR="00815227" w:rsidRPr="00EE39F4" w:rsidRDefault="00815227" w:rsidP="008B6AB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5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воспитание детей в творческой атмосфере, обстановке доброжелательности,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способствующей приобретению навыков музыкально-творческой деятельности;</w:t>
      </w:r>
    </w:p>
    <w:p w:rsidR="00815227" w:rsidRPr="00EE39F4" w:rsidRDefault="00815227" w:rsidP="008B6AB0">
      <w:pPr>
        <w:shd w:val="clear" w:color="auto" w:fill="FFFFFF"/>
        <w:tabs>
          <w:tab w:val="left" w:pos="1046"/>
        </w:tabs>
        <w:spacing w:before="5" w:after="0" w:line="480" w:lineRule="exact"/>
        <w:ind w:left="5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комплекса   знаний,   умений   и   навыков,   позволяющих   в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дальнейшем  осваивать  профессиональные  образовательные программы  в  области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«Слушание музыки» находится в непосредственной связи с другими учебными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предметами, такими, как «Сольфеджио», «Музыкальная литература» и занимает </w:t>
      </w:r>
      <w:r w:rsidRPr="00EE39F4">
        <w:rPr>
          <w:rFonts w:ascii="Times New Roman" w:hAnsi="Times New Roman"/>
          <w:color w:val="000000"/>
          <w:spacing w:val="14"/>
          <w:sz w:val="24"/>
          <w:szCs w:val="24"/>
        </w:rPr>
        <w:t xml:space="preserve">важное место в системе обучения детей. Этот предмет является базовой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составляющей для последующего изучения предметов в области теории и истории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музыки, а также необходимым условием в освоении учебных предметов в области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исполнительства.</w:t>
      </w:r>
      <w:r w:rsidRPr="00EE39F4">
        <w:rPr>
          <w:rFonts w:ascii="Times New Roman" w:hAnsi="Times New Roman"/>
          <w:sz w:val="24"/>
          <w:szCs w:val="24"/>
        </w:rPr>
        <w:t>\</w:t>
      </w:r>
    </w:p>
    <w:p w:rsidR="00815227" w:rsidRPr="00EE39F4" w:rsidRDefault="00815227" w:rsidP="00815227">
      <w:pPr>
        <w:framePr w:h="255" w:hRule="exact" w:hSpace="10080" w:wrap="notBeside" w:vAnchor="text" w:hAnchor="margin" w:x="10350" w:y="1"/>
        <w:shd w:val="clear" w:color="auto" w:fill="FFFFFF"/>
        <w:rPr>
          <w:sz w:val="24"/>
          <w:szCs w:val="24"/>
        </w:rPr>
        <w:sectPr w:rsidR="00815227" w:rsidRPr="00EE39F4">
          <w:type w:val="continuous"/>
          <w:pgSz w:w="11909" w:h="16834"/>
          <w:pgMar w:top="1011" w:right="718" w:bottom="360" w:left="722" w:header="720" w:footer="720" w:gutter="0"/>
          <w:cols w:space="720"/>
          <w:noEndnote/>
        </w:sectPr>
      </w:pPr>
    </w:p>
    <w:p w:rsidR="00815227" w:rsidRPr="00EE39F4" w:rsidRDefault="00815227" w:rsidP="00815227">
      <w:pPr>
        <w:shd w:val="clear" w:color="auto" w:fill="FFFFFF"/>
        <w:spacing w:line="480" w:lineRule="exact"/>
        <w:jc w:val="center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-Срок реализации учебного предмета «Слушание музыки»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370" w:right="37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Срок реализации учебного предмета «Слушание музыки» для детей, </w:t>
      </w:r>
      <w:r w:rsidRPr="00EE39F4">
        <w:rPr>
          <w:rFonts w:ascii="Times New Roman" w:hAnsi="Times New Roman"/>
          <w:color w:val="000000"/>
          <w:sz w:val="24"/>
          <w:szCs w:val="24"/>
        </w:rPr>
        <w:t>поступивших в образовательное учреждение в 1 класс в возрасте с шести лет шести месяцев до девяти лет, составляет 3 года.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279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3.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Объем учебного времени и виды учебной работы</w:t>
      </w:r>
    </w:p>
    <w:p w:rsidR="00815227" w:rsidRPr="00EE39F4" w:rsidRDefault="00815227" w:rsidP="00815227">
      <w:pPr>
        <w:spacing w:after="115" w:line="1" w:lineRule="exact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373"/>
        <w:gridCol w:w="1296"/>
        <w:gridCol w:w="1392"/>
        <w:gridCol w:w="1421"/>
        <w:gridCol w:w="1421"/>
        <w:gridCol w:w="1411"/>
        <w:gridCol w:w="729"/>
      </w:tblGrid>
      <w:tr w:rsidR="00815227" w:rsidRPr="00EE39F4" w:rsidTr="00530618">
        <w:trPr>
          <w:trHeight w:hRule="exact" w:val="112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68" w:right="158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 учебной работы,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нагрузки,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8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3197" w:right="194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Затраты учебного времени, график промежуточной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86" w:right="115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</w:tr>
      <w:tr w:rsidR="00815227" w:rsidRPr="00EE39F4" w:rsidTr="00530618">
        <w:trPr>
          <w:trHeight w:hRule="exact" w:val="33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176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2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5227" w:rsidRPr="00EE39F4" w:rsidTr="00530618">
        <w:trPr>
          <w:trHeight w:hRule="exact" w:val="605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10" w:right="10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77" w:right="72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67" w:right="67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5227" w:rsidRPr="00EE39F4" w:rsidTr="00530618">
        <w:trPr>
          <w:trHeight w:hRule="exact" w:val="56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2" w:right="178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Аудиторные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815227" w:rsidRPr="00EE39F4" w:rsidTr="00530618">
        <w:trPr>
          <w:trHeight w:hRule="exact" w:val="55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227" w:rsidRPr="00EE39F4" w:rsidRDefault="00815227" w:rsidP="00EE39F4">
            <w:pPr>
              <w:shd w:val="clear" w:color="auto" w:fill="FFFFFF"/>
              <w:spacing w:line="283" w:lineRule="exact"/>
              <w:ind w:left="62" w:right="43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Самостоятельн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ая работа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815227" w:rsidRPr="00EE39F4" w:rsidTr="00530618">
        <w:trPr>
          <w:trHeight w:hRule="exact" w:val="845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77" w:right="62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Максимальная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учебная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25.5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815227" w:rsidRPr="00EE39F4" w:rsidTr="00530618">
        <w:trPr>
          <w:trHeight w:hRule="exact" w:val="85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промежуточной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216" w:right="226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контр,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278" w:right="283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контр,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зачет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15227" w:rsidRPr="00EE39F4" w:rsidRDefault="00815227" w:rsidP="00815227">
      <w:pPr>
        <w:shd w:val="clear" w:color="auto" w:fill="FFFFFF"/>
        <w:spacing w:before="590" w:line="480" w:lineRule="exact"/>
        <w:ind w:left="275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4.Форма проведения учебных аудиторных занятий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374" w:right="384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Реализация учебного плана по предмету «Слушание музыки» проводится в </w:t>
      </w:r>
      <w:r w:rsidRPr="00EE39F4">
        <w:rPr>
          <w:rFonts w:ascii="Times New Roman" w:hAnsi="Times New Roman"/>
          <w:color w:val="000000"/>
          <w:sz w:val="24"/>
          <w:szCs w:val="24"/>
        </w:rPr>
        <w:t>форме мелкогрупповых занятий численностью от 4 до 10 человек.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370" w:right="37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  учащихся    1-3    классов   занятия   по   предмету   «Слушание   музыки»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предусмотрены 1 раз в неделю по 1 часу.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3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5.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Цель и задачи учебного предмета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8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Цель:</w:t>
      </w:r>
    </w:p>
    <w:p w:rsidR="00815227" w:rsidRPr="00EE39F4" w:rsidRDefault="00815227" w:rsidP="008B6AB0">
      <w:pPr>
        <w:shd w:val="clear" w:color="auto" w:fill="FFFFFF"/>
        <w:tabs>
          <w:tab w:val="left" w:pos="1238"/>
        </w:tabs>
        <w:spacing w:before="5" w:after="0" w:line="480" w:lineRule="exact"/>
        <w:ind w:left="370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воспитание культуры слушания и восприятия музыки на основе формирования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представлений о музыке как виде искусства, а также развитие музыкально-творческих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>способностей, приобретение знаний, умений и навыков в  области музыкального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искусства.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8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Задачи:</w:t>
      </w:r>
    </w:p>
    <w:p w:rsidR="00815227" w:rsidRPr="00EE39F4" w:rsidRDefault="00815227" w:rsidP="008B6AB0">
      <w:pPr>
        <w:shd w:val="clear" w:color="auto" w:fill="FFFFFF"/>
        <w:tabs>
          <w:tab w:val="left" w:pos="1238"/>
        </w:tabs>
        <w:spacing w:before="5" w:after="0" w:line="480" w:lineRule="exact"/>
        <w:ind w:left="108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интереса к классической музыке;</w:t>
      </w:r>
      <w:r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знакомство с широким кругом музыкальных произведений   и формирование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навыков восприятия образной музыкальной речи;</w:t>
      </w:r>
    </w:p>
    <w:p w:rsidR="00815227" w:rsidRPr="00EE39F4" w:rsidRDefault="00815227" w:rsidP="00815227">
      <w:pPr>
        <w:shd w:val="clear" w:color="auto" w:fill="FFFFFF"/>
        <w:tabs>
          <w:tab w:val="left" w:pos="1056"/>
        </w:tabs>
        <w:spacing w:before="10" w:line="480" w:lineRule="exact"/>
        <w:ind w:left="10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воспитание   эмоционального   и   интеллектуального   отклика   в   процессе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слушания;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приобретение необходимых качеств слухового внимания, умений следить за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движением музыкальной мысли и развитием интонаций;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>осознание и усвоение некоторых понятий и представлений о музыкальных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явлениях и средствах выразительности;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0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>накопление слухового опыта, определенного круга интонаций и развитие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мышления;</w:t>
      </w:r>
    </w:p>
    <w:p w:rsidR="00815227" w:rsidRPr="00EE39F4" w:rsidRDefault="00815227" w:rsidP="00815227">
      <w:pPr>
        <w:shd w:val="clear" w:color="auto" w:fill="FFFFFF"/>
        <w:tabs>
          <w:tab w:val="left" w:pos="1013"/>
        </w:tabs>
        <w:spacing w:line="480" w:lineRule="exact"/>
        <w:ind w:left="10" w:firstLine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  одного   из   важных  эстетических  чувств   -   синестезии   (особой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способности человека к межсенсорному восприятию);</w:t>
      </w:r>
    </w:p>
    <w:p w:rsidR="00815227" w:rsidRPr="00EE39F4" w:rsidRDefault="00815227" w:rsidP="00815227">
      <w:pPr>
        <w:shd w:val="clear" w:color="auto" w:fill="FFFFFF"/>
        <w:tabs>
          <w:tab w:val="left" w:pos="874"/>
        </w:tabs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ассоциативно-образного мышления.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 целью активизации слухового восприятия в ходе слушания используются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особые методы слуховой работы - игровое и графическое моделирование. Дети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постигают содержание музыки в разных формах музыкально-творческой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деятельности.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умениями и навыками целостного восприятия несложных музыкальных произведений. </w:t>
      </w:r>
      <w:r w:rsidRPr="00EE39F4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6. Обоснование структуры программы учебного предмета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2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 w:line="480" w:lineRule="exact"/>
        <w:ind w:left="706" w:right="538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сведения о затратах учебного времени, предусмотренного на освоение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распределение учебного материала по годам обучения;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67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обучения построена таким образом, что каждый год имеет единую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стержневую тему, вокруг нее объединяются остальные разделы содержания,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постепенно укрупняется масштаб изучения, нарастает сложность поставленных задач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(концентрический метод).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Первый год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обучения посвящен способам показа тематического материала 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тому, как влияют на характер музыки лад, темп, ритм, фактура. Речь идет о том, как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понимать интонацию и слышать музыкально-звуковое пространство во всем его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красочном многообразии.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9" w:right="2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Второй год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обучения посвящен изучению способов музыкального развития,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вопросам восприятия музыки как музыкальной речи (музыкальный синтаксис, развитие музыкальной фабулы), а также тому, как в процессе этого развития </w:t>
      </w:r>
      <w:r w:rsidRPr="00EE39F4">
        <w:rPr>
          <w:rFonts w:ascii="Times New Roman" w:hAnsi="Times New Roman"/>
          <w:color w:val="000000"/>
          <w:sz w:val="24"/>
          <w:szCs w:val="24"/>
        </w:rPr>
        <w:t>раскрывается образное содержание произведения.</w:t>
      </w:r>
    </w:p>
    <w:p w:rsidR="00815227" w:rsidRPr="00EE39F4" w:rsidRDefault="00815227" w:rsidP="00815227">
      <w:pPr>
        <w:shd w:val="clear" w:color="auto" w:fill="FFFFFF"/>
        <w:spacing w:line="480" w:lineRule="exact"/>
        <w:ind w:left="24" w:right="2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На третьем году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обучения решается задача восприятия художественного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целого.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9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Учащиеся приобретают первое представление о музыкальных жанрах и простых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формах, постепенно осознают жанр как особый тип изложения, а форму - как </w:t>
      </w:r>
      <w:r w:rsidRPr="00EE39F4">
        <w:rPr>
          <w:rFonts w:ascii="Times New Roman" w:hAnsi="Times New Roman"/>
          <w:color w:val="000000"/>
          <w:sz w:val="24"/>
          <w:szCs w:val="24"/>
        </w:rPr>
        <w:t>результат развития интонаций. Это помогает восприятию художественного целого.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4267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7. </w:t>
      </w:r>
      <w:r w:rsidRPr="00EE39F4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Методы обучения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815227" w:rsidRPr="00EE39F4" w:rsidRDefault="00815227" w:rsidP="008B6AB0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480" w:lineRule="exact"/>
        <w:ind w:left="5" w:firstLine="71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>объяснительно-иллюстративные (объяснение материала происходит в ходе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знакомства с конкретным музыкальным примером);</w:t>
      </w:r>
    </w:p>
    <w:p w:rsidR="00815227" w:rsidRPr="00EE39F4" w:rsidRDefault="00815227" w:rsidP="008B6AB0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" w:after="0" w:line="480" w:lineRule="exact"/>
        <w:ind w:left="5" w:firstLine="71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поисково-творческие   (творческие   задания,   участие   детей   в   обсуждении,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беседах);</w:t>
      </w:r>
    </w:p>
    <w:p w:rsidR="00815227" w:rsidRPr="00EE39F4" w:rsidRDefault="00815227" w:rsidP="008B6AB0">
      <w:pPr>
        <w:shd w:val="clear" w:color="auto" w:fill="FFFFFF"/>
        <w:tabs>
          <w:tab w:val="left" w:pos="878"/>
        </w:tabs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игровые (разнообразные формы игрового моделирования).</w:t>
      </w:r>
    </w:p>
    <w:p w:rsidR="008B6AB0" w:rsidRDefault="008B6AB0" w:rsidP="008B6AB0">
      <w:pPr>
        <w:shd w:val="clear" w:color="auto" w:fill="FFFFFF"/>
        <w:spacing w:after="0" w:line="480" w:lineRule="exact"/>
        <w:ind w:left="1138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8B6AB0" w:rsidRDefault="00815227" w:rsidP="008B6AB0">
      <w:pPr>
        <w:shd w:val="clear" w:color="auto" w:fill="FFFFFF"/>
        <w:spacing w:line="480" w:lineRule="exact"/>
        <w:ind w:left="113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8. Описание материально-технических условий реализации</w:t>
      </w:r>
    </w:p>
    <w:p w:rsidR="00815227" w:rsidRPr="00EE39F4" w:rsidRDefault="008B6AB0" w:rsidP="008B6AB0">
      <w:pPr>
        <w:shd w:val="clear" w:color="auto" w:fill="FFFFFF"/>
        <w:spacing w:line="480" w:lineRule="exact"/>
        <w:ind w:left="1138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 w:rsidR="00815227"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815227" w:rsidRPr="00EE39F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предмета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667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соответствовать санитарным и противопожарным нормам, нормам охраны труда.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Учебные аудитории, предназначенные для реализации учебного предмета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оснащаются пианино/роялями, звукотехническим оборудованием, учебной мебелью (досками, столами, стульями, стеллажами, шкафами) и оформляются наглядными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пособиями.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69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Для работы со специализированными материалами аудитория оснащается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современным мультимедийным оборудованием для просмотра видеоматериалов и прослушивания музыкальных произведений.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Помещения должны быть со звукоизоляцией и своевременно ремонтироваться.</w:t>
      </w:r>
    </w:p>
    <w:p w:rsidR="00815227" w:rsidRPr="00EE39F4" w:rsidRDefault="00815227" w:rsidP="00815227">
      <w:pPr>
        <w:shd w:val="clear" w:color="auto" w:fill="FFFFFF"/>
        <w:spacing w:before="490" w:line="480" w:lineRule="exact"/>
        <w:ind w:left="72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.     УЧЕБНО-ТЕМАТИЧЕСКИЙ ПЛАН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Учебно-тематический план отражает последовательность изучения разделов 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тем программы с указанием распределения учебных часов по разделам и темам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предмета.</w:t>
      </w:r>
    </w:p>
    <w:p w:rsidR="00815227" w:rsidRPr="00EE39F4" w:rsidRDefault="00815227" w:rsidP="00815227">
      <w:pPr>
        <w:shd w:val="clear" w:color="auto" w:fill="FFFFFF"/>
        <w:spacing w:before="610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Первый год обучения</w:t>
      </w:r>
    </w:p>
    <w:p w:rsidR="00815227" w:rsidRPr="00EE39F4" w:rsidRDefault="00815227" w:rsidP="00815227">
      <w:pPr>
        <w:spacing w:after="154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17" w:lineRule="exact"/>
              <w:ind w:left="29" w:right="216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Характеристика     музыкального     звука.     Колокольный     звон,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колокольные созвучия  в музыке разных композиторов. Состояние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внутренней тишины.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Высота звука, длительность, окраска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Метроритм. Тембровое своеобразие музыки.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Музыкальные   часы,   «шаги»   музыкальных   героев.   Элементы </w:t>
            </w:r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звукоизо бразите льности.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Пластика танцевальных движений (полька, вальс, гавот, менуэт)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14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5" w:lineRule="exact"/>
              <w:ind w:right="274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Мелодический рисунок, его выразительные свойства, фразировка.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Разные типы мелодического движения. Кантилена, скерцо, речитатив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ind w:right="998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Сказочные сюжеты в музыке. Первое знакомство с балетом.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Пантомима. Дивертисмент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5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Интонация    в     музыке     как    совокупность     всех     элементов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15227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15227" w:rsidRPr="00EE39F4" w:rsidRDefault="00815227" w:rsidP="00815227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815227" w:rsidRPr="00EE39F4" w:rsidRDefault="00815227" w:rsidP="00815227">
      <w:pPr>
        <w:framePr w:h="254" w:hRule="exact" w:hSpace="10080" w:wrap="notBeside" w:vAnchor="text" w:hAnchor="margin" w:x="10355" w:y="1"/>
        <w:shd w:val="clear" w:color="auto" w:fill="FFFFFF"/>
        <w:rPr>
          <w:sz w:val="24"/>
          <w:szCs w:val="24"/>
        </w:rPr>
        <w:sectPr w:rsidR="00815227" w:rsidRPr="00EE39F4">
          <w:type w:val="continuous"/>
          <w:pgSz w:w="11909" w:h="16834"/>
          <w:pgMar w:top="701" w:right="718" w:bottom="360" w:left="722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29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музыкального языка. Разные типы интонации в музыке и речи.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Связь музыкальной интонации с первичным жанром (пение, речь,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движение, звукоизобразительность, сигнал).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 песенок-моделей,   отражающих  выразительный  смысл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музыкальных интонаций.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Первое знакомство с оперой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24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Музыкально-звуковое пространство. Фактура,    тембр,    ладогармонические    краски.    Характеристика фактуры с точки зрения плотности, прозрачности, многослойности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звучания.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Хороводы как пример организации пространства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29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Сказка в музыке.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Голоса музыкальных инструментов. Сказочные сюжеты в музыке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как обобщающая тема.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Пространственно-звуковой образ стихии воды и огня. Симфоническая сказка С.С. Прокофьева «Петя и волк». Инструменты оркестра - голоса героев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346"/>
        </w:trPr>
        <w:tc>
          <w:tcPr>
            <w:tcW w:w="9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70" w:after="0"/>
        <w:ind w:left="6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Второй год обучения</w:t>
      </w: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317" w:lineRule="exact"/>
              <w:ind w:left="29" w:right="216" w:firstLine="2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3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2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тема, музыкальный образ. </w:t>
            </w:r>
            <w:r w:rsidRPr="00EE39F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Связь музыкального образа с исходными (первичными) типами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интонаций:   пение,   речь,   движение   (моторное,   танцевальное), звукоизобразительность,     сигнал    (на    примере    музыкального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материала первого класса).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9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648" w:hanging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приемы развития в музыке.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Понятие о структурных единицах: мотив, фраза, предложение.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46" w:after="0"/>
        <w:rPr>
          <w:sz w:val="24"/>
          <w:szCs w:val="24"/>
        </w:rPr>
        <w:sectPr w:rsidR="00815227" w:rsidRPr="00EE39F4">
          <w:pgSz w:w="11909" w:h="16834"/>
          <w:pgMar w:top="766" w:right="728" w:bottom="360" w:left="7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34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10"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Первое знакомство с понятием содержания музыки.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Сравнение пьес из детских альбомов разных композиторов (Бах,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Шуман, Чайковский, Прокофьев, Дебюсси): музыкальный герой,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музыкальная речь, как складывается комплекс индивидуальных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особенностей музыкального языка, то есть стиль композиторов. Представление о музыкальном герое (персонаж, повествователь,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лирический, оратор) в программных пьесах из детского репертуара.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Музыкальный синтаксис. Фраза как структурная единица. </w:t>
            </w:r>
            <w:r w:rsidRPr="00EE39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Понятие о цезуре, музыкальном синтаксисе   на примере детских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песен и простых пьес из детского репертуара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43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 становления формы в сонате.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  как   воплощение   музыкальной   фабулы,   действенного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начала.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Мотивная работа как способ воплощения процесса динамичного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Отслеживание процесса развития музыкальных «событий».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Сопоставление образов, возврат первоначальной темы.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Единство    и    непрерывное    обновление    интонаций,    «жизнь»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образов от начала до конца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29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Кульминация как этап 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развития и кульминация в полифонических пьесах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И. С. Баха.  Имитации, контрастная полифония, мотивы-символы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музыкальный образ 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Разные формы игрового моделирования и практического освоения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приемов полифонического развертывания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19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192"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Выразительные возможности вокальной музыки. Вариации как способ развития и форма.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Дуэт, трио, квартет, канон.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Орнаментальные, тембровые вариации. Подголосочная полифония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pacing w:after="0"/>
        <w:rPr>
          <w:sz w:val="24"/>
          <w:szCs w:val="24"/>
        </w:rPr>
        <w:sectPr w:rsidR="00815227" w:rsidRPr="00EE39F4">
          <w:pgSz w:w="11909" w:h="16834"/>
          <w:pgMar w:top="763" w:right="733" w:bottom="360" w:left="770" w:header="720" w:footer="720" w:gutter="0"/>
          <w:cols w:space="60"/>
          <w:noEndnote/>
        </w:sectPr>
      </w:pP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815227" w:rsidRPr="00EE39F4" w:rsidRDefault="00815227" w:rsidP="008B6AB0">
      <w:pPr>
        <w:framePr w:h="279" w:hRule="exact" w:hSpace="10080" w:wrap="notBeside" w:vAnchor="text" w:hAnchor="margin" w:x="10307" w:y="1"/>
        <w:shd w:val="clear" w:color="auto" w:fill="FFFFFF"/>
        <w:spacing w:after="0"/>
        <w:rPr>
          <w:sz w:val="24"/>
          <w:szCs w:val="24"/>
        </w:rPr>
        <w:sectPr w:rsidR="00815227" w:rsidRPr="00EE39F4">
          <w:type w:val="continuous"/>
          <w:pgSz w:w="11909" w:h="16834"/>
          <w:pgMar w:top="763" w:right="733" w:bottom="360" w:left="770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24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right="235"/>
              <w:jc w:val="righ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494" w:hanging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Программная музыка.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Роль и значение программы в музыке. Одна программа - разный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замысел.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Музыкальный портрет, пейзаж, бытовая сценка как импульс для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мыслей и чувств композитора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right="235"/>
              <w:jc w:val="righ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right="298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Создание комических образов: игровая логика, известные приемы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518"/>
        </w:trPr>
        <w:tc>
          <w:tcPr>
            <w:tcW w:w="9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7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66" w:after="0"/>
        <w:ind w:left="6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Третий год обучения</w:t>
      </w: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322" w:lineRule="exact"/>
              <w:ind w:left="29" w:right="216" w:firstLine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58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Народное творчество.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Годовой круг календарных праздников.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Календарные песни. Традиции, обычаи разных народов.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бытования и сочинения народных песен. Одна модель и много вариантов песен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(«Во саду ли», «У медведя во бору»).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Народный  календарь   -   совокупность   духовной  жизни  народа.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Соединение в нем праздников земледельческого, православного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современного государственного календаря. Праздники   и   обряды   матушки   Осенины.   Жнивные,   игровые,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шуточные, величальные (свадебные) песни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24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Протяжные лирические песни.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Яркие    поэтические    образы,    особенности    мелодии,    ритма,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многоголосие.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Былины - эпические сказания.  Особенности музыкальной речи,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ритмики,    размера.    Примеры    исполнения    былин    народными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274" w:after="0"/>
        <w:jc w:val="center"/>
        <w:rPr>
          <w:sz w:val="24"/>
          <w:szCs w:val="24"/>
        </w:rPr>
        <w:sectPr w:rsidR="00815227" w:rsidRPr="00EE39F4">
          <w:pgSz w:w="11909" w:h="16834"/>
          <w:pgMar w:top="763" w:right="733" w:bottom="360" w:left="7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right="5741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сказителями. Исторические песни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24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Жанры в музыке. </w:t>
            </w:r>
            <w:r w:rsidRPr="00EE39F4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Городская песня, канты. Связь с музыкой городского быта,    с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профессиональным творчеством. Пение и анализ текста, мелодии,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аккомпанемента. Куплет, форма периода.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Кант как самая ранняя многоголосная городская песня. Виваты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77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Марши и понятие о маршевости.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Жанровые признаки марша, образное содержание.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Марши военные, героические, детские, сказочные, марши-шествия.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Трехчастная форма. Инструментарий, особенности оркестровки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38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5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Обычаи и традиции зимних праздников.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Древний праздник зимнего солнцеворота - Коляда.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Зимние посиделки. Сочельник.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Рождество Христово. Святки. Ряженье, гадания. Жанровое   разнообразие   песен:   колядки,   авсеньки,   щедровки, виноградья, подблюдные, корильные. Слушание    и    анализ    авторских    обработок   песен    (А.Лядов, Н.Римский-Корсаков)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38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5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Танцы и танцевальность в музыке.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Танцы народов мира: особенности музыкального языка, костюмы,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пластика движения. Старинные танцы (шествия, хороводы, пляски).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Танцы 19 века. Разнообразие выразительных средств, пластика, формы бытования.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форма (старинная двухчастная, вариации, рондо). Оркестровка, народные инструменты, симфонический оркестр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14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2558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весенне-летних праздников.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Сретенье - встреча зимы и весны.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Масленица - один из передвижных праздников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37" w:after="0"/>
        <w:jc w:val="center"/>
        <w:rPr>
          <w:sz w:val="24"/>
          <w:szCs w:val="24"/>
        </w:rPr>
        <w:sectPr w:rsidR="00815227" w:rsidRPr="00EE39F4">
          <w:pgSz w:w="11909" w:h="16834"/>
          <w:pgMar w:top="768" w:right="766" w:bottom="360" w:left="7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19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Сюжеты песен. Обряд проводов масленицы.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Встреча весны ( образы птиц). Заклички, веснянки.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Разные   типы   хороводов,   драматизация,   разыгрывание   песен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весенне-летнего цикла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53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Музыкальные формы.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  музыкального   содержания   как   единства  всех   его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сторон в художественном целом.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Вступление, его образное содержание.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Период: характеристика интонаций, речь музыкального героя.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2-хчастная форма - песенно-танцевальные жанры.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буквенных обозначений структурных единиц.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Трехчастная форма: анализ пьес из детского репертуара и пьес из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собственного исполнительского репертуара учащихся.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Вариации.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Рондо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Симфонический оркестр.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  расположения   инструментов   в   оркестре.   «Биографии»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отдельных музыкальных инструментов. Партитура.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пройденного материала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518"/>
        </w:trPr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815227" w:rsidRPr="00EE39F4" w:rsidRDefault="00815227" w:rsidP="00815227">
      <w:pPr>
        <w:shd w:val="clear" w:color="auto" w:fill="FFFFFF"/>
        <w:tabs>
          <w:tab w:val="left" w:pos="3226"/>
        </w:tabs>
        <w:spacing w:before="341" w:line="480" w:lineRule="exact"/>
        <w:ind w:left="2117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III</w:t>
      </w: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СОДЕРЖАНИЕ УЧЕБНОГО ПРЕДМЕТА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Программа по предмету «Слушание музыки» реализуется в структуре </w:t>
      </w:r>
      <w:r w:rsidRPr="00EE39F4">
        <w:rPr>
          <w:rFonts w:ascii="Times New Roman" w:hAnsi="Times New Roman"/>
          <w:color w:val="000000"/>
          <w:sz w:val="24"/>
          <w:szCs w:val="24"/>
        </w:rPr>
        <w:t>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815227" w:rsidRPr="00EE39F4" w:rsidRDefault="00815227" w:rsidP="00815227">
      <w:pPr>
        <w:shd w:val="clear" w:color="auto" w:fill="FFFFFF"/>
        <w:spacing w:before="485" w:line="480" w:lineRule="exact"/>
        <w:ind w:left="283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Годовые требования. Содержание разделов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42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Первый год обучения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8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Характеристика музыкального звука.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Колокольный звон,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колокольные  созвучия  в  музыке  разных  композиторов.   Состояние     внутренней</w:t>
      </w:r>
    </w:p>
    <w:p w:rsidR="00815227" w:rsidRPr="00EE39F4" w:rsidRDefault="00815227" w:rsidP="008B6AB0">
      <w:pPr>
        <w:shd w:val="clear" w:color="auto" w:fill="FFFFFF"/>
        <w:spacing w:before="610" w:after="0"/>
        <w:ind w:right="10"/>
        <w:jc w:val="right"/>
        <w:rPr>
          <w:sz w:val="24"/>
          <w:szCs w:val="24"/>
        </w:rPr>
        <w:sectPr w:rsidR="00815227" w:rsidRPr="00EE39F4">
          <w:pgSz w:w="11909" w:h="16834"/>
          <w:pgMar w:top="766" w:right="723" w:bottom="360" w:left="727" w:header="720" w:footer="720" w:gutter="0"/>
          <w:cols w:space="60"/>
          <w:noEndnote/>
        </w:sectPr>
      </w:pPr>
    </w:p>
    <w:p w:rsidR="00DF637D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тишины. Слушание музыки и изображение ударов колокола различными движениями, 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пластикой.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10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сочинение своей звуковой модели колокольного звона, </w:t>
      </w:r>
      <w:r w:rsidRPr="00EE39F4">
        <w:rPr>
          <w:rFonts w:ascii="Times New Roman" w:hAnsi="Times New Roman"/>
          <w:color w:val="000000"/>
          <w:sz w:val="24"/>
          <w:szCs w:val="24"/>
        </w:rPr>
        <w:t>основанного на равномерной метрической пульсации.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Колокольная музыка. П.И. Чайковский: «Детский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альбом», «Утренняя молитва», «В церкви». В.А. Моцарт опера «Волшебная флейта».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Тема волшебных колокольчиков.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Пластика движения в музыке. Метроритм. Тембровое своеобразие </w:t>
      </w: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музыки.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Музыкальные часы, «шаги» музыкальных героев. Элементы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звукоизобразительности. Метроритмическое своеобразие музыки, эмоционально-чувственное восприятие доли-пульса, ритмического рисунка. Пластика танцевальных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движений (полька, вальс, гавот, менуэт). Первое знакомство с инструментами </w:t>
      </w:r>
      <w:r w:rsidRPr="00EE39F4">
        <w:rPr>
          <w:rFonts w:ascii="Times New Roman" w:hAnsi="Times New Roman"/>
          <w:color w:val="000000"/>
          <w:sz w:val="24"/>
          <w:szCs w:val="24"/>
        </w:rPr>
        <w:t>симфонического оркестра. Зрительно-слуховой анализ средств выразительности.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 Сочинение музыкальных «шагов» какого-либо </w:t>
      </w:r>
      <w:r w:rsidRPr="00EE39F4">
        <w:rPr>
          <w:rFonts w:ascii="Times New Roman" w:hAnsi="Times New Roman"/>
          <w:color w:val="000000"/>
          <w:sz w:val="24"/>
          <w:szCs w:val="24"/>
        </w:rPr>
        <w:t>персонажа сказки «Теремок». Зрительно-слуховой анализ средств выразительности в пьесах из собственного исполнительского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С.С. Прокофьев балет «Золушка»: Полночь, Гавот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В. Гаврили: «Часы»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Русская народная песня «Дроздок»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«В пещере горного короля»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опера «Сказка о царе Салтане»: Три чуда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«Болезнь куклы», «Марш деревянных солдатиков», Вальс, Полька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Марш Черномора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М.П. Мусоргский «Картинки с выставки»: « Быдло», « Прогулка»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«Альбом для юношества»: «Дед Мороз»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Л. Боккерини Менуэт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 Штраус полька «Трик-трак»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Мелодический рисунок, его выразительные свойства, фразировка.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Волнообразное строение мелодии, кульминация как вершина мелодической волны.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Разные типы мелодического движения, мелодический рисунок. Кантилена, скерцо,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>речитатив - особенности фразировки и звуковысотной линии мелодии. Зрительно-слуховой анализ звуковысотной линии мелодии, определение кульминации в нотных примерах из учебника и пьесах по специальности. Способы игрового моделирования.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Кроссворд по пройденным музыкальным примерам.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Рисунки, отражающие звуковысотную линию мелодии, кульминацию.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Рубинштейн Мелодия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Ф.Шуберт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Ave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Maria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М.П. Мусоргский «Картинки с выставки»: « Балет невылупившихся птенцов»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К. Сен-Сане «Лебедь»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«Грезы»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«Сказка о царе Салтане»: « Полет шмеля»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«Детская музыка»: «Дождь и радуга»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балет «Золушка»: Гавот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«Турецкое рондо»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87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А.С. Даргомыжский « Старый капрал»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«Шарманщик»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 Бах Токката ре минор (фрагм.)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М.П. Мусоргский цикл «Детская»: « В углу», « С няней»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Сказочные сюжеты в музыке.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Первое знакомство с балетом: П.И.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Чайковский «Щелкунчик». Пантомима. Дивертисмент. Закрепление пройденных тем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на новом музыкальном материале. Определение на слух тембра знакомых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инструментов. Создание своей пантомимы.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Создание своей пантомимы.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П.И.Чайковский «Щелкунчик»: дивертисмент из 2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действия.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Интонация в музыке как совокупность всех элементов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музыкального языка.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Разные типы интонации в музыке и речи: интонация вздоха,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удивления, вопроса, угрозы, насмешки, фанфары, ожидания, скороговорки.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Колыбельные песни. Связь музыкальной интонации с первичным жанром (пение,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речь,    движение,    звукоизобразительность,    сигнал).    Освоение    песенок-моделей,</w:t>
      </w:r>
    </w:p>
    <w:p w:rsidR="00815227" w:rsidRPr="00EE39F4" w:rsidRDefault="00815227" w:rsidP="00DF637D">
      <w:pPr>
        <w:shd w:val="clear" w:color="auto" w:fill="FFFFFF"/>
        <w:spacing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отражающих выразительный смысл музыкальных интонаций. Осознание способов и </w:t>
      </w:r>
      <w:r w:rsidRPr="00EE39F4">
        <w:rPr>
          <w:rFonts w:ascii="Times New Roman" w:hAnsi="Times New Roman"/>
          <w:color w:val="000000"/>
          <w:sz w:val="24"/>
          <w:szCs w:val="24"/>
        </w:rPr>
        <w:t>приемов выразительного музыкального интонирования. Первое знакомство с оперой.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Подготовка народной колыбельной для пения в классе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 театрализованном действии. Письменная работа: отметить знаками-символами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смену динамики, регистра, темпа, речевой интонации. Сочинение музыкальных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интонаций для героев какой-либо сказки.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Д.Б. Кабалевский «Плакса», «Злюка», «Резвушка»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Н.А. Римский-Корсаков опера «Сказка о царе Салтане»: хор «О-хо-хо-нюшки-</w:t>
      </w:r>
      <w:r w:rsidRPr="00EE39F4">
        <w:rPr>
          <w:rFonts w:ascii="Times New Roman" w:hAnsi="Times New Roman"/>
          <w:color w:val="000000"/>
          <w:spacing w:val="-5"/>
          <w:sz w:val="24"/>
          <w:szCs w:val="24"/>
        </w:rPr>
        <w:t>ох!»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опера «Евгений Онегин»: Вступление (фрагм.)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«Первая утрата»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 Калинников «Киска»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Народные колыбельные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опера «Садко»: колыбельная Волховы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Гречанинов Мазурка ля минор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опера «Свадьба Фигаро»: ария Фигаро «Мальчик резвый»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Н.А. Римский-Корсаков «Шехеразада»: тема Шахриара и Шехеразады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Дж. Россини «Дуэт кошечек»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righ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М. Глинка опера «Руслан и Людмила»: канон «Какое чудное мгновенье» и рондо Фарлафа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«Лесной царь»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Музыкально-звуковое пространство. Фактура, тембр,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ладогармонические краски.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Характеристика фактуры с точки зрения плотности,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прозрачности, многослойности звучания. Хороводы как пример организации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пространства. Одноголосная фактура, унисон, мелодия с аккомпанементом,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аккордовая фактура, многоголосие полифонического типа, первое знакомство с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имитацией и контрапунктом. Исполнение ритмических канонов, детских песен-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канонов, игра знакомых детских песенок с басом, двухголосно (например, песни «Во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саду ли», «Ой, звоны», «Как пошли наши подружки»). Зрительно-слуховой анализ </w:t>
      </w:r>
      <w:r w:rsidRPr="00EE39F4">
        <w:rPr>
          <w:rFonts w:ascii="Times New Roman" w:hAnsi="Times New Roman"/>
          <w:color w:val="000000"/>
          <w:sz w:val="24"/>
          <w:szCs w:val="24"/>
        </w:rPr>
        <w:t>фактуры в пьесах по специальности и в нотных примерах из учебника.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Рисунки нефигуративного, бессюжетного типа,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отражающие характер музыкально-звукового пространства. Сочинение музыкальных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примеров на тему «диссонанс, консонанс».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«Ариэтта», «Птичка», «Бабочка», «Весной», сюита «Пер Гюнт»: «Утро»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 Мусоргский «Картинки с выставки»: « Быдло», « Прогулка»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«Старинная французская песенка»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«Утро», «Дождь и радуга» из «Детской музыки»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С.С. Прокофьев кантата «Александр Невский»: «Ледовое побоище» (фрагмент)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опера «Волшебная флейта»: дуэт Папагено и Папагены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«Колыбельная песенка»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А.Вивальди «Времена года»: Весна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7: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Сказка в музыке. Голоса музыкальных инструментов.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Сказочные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сюжеты в музыке как обобщающая тема. Пространственно-звуковой образ стихии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воды и огня.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82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Симфоническая сказка С.С. Прокофьева «Петя и волк». Инструменты оркестра -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голоса героев. Способы воплощения действия в музыке. Работа со схемой </w:t>
      </w:r>
      <w:r w:rsidRPr="00EE39F4">
        <w:rPr>
          <w:rFonts w:ascii="Times New Roman" w:hAnsi="Times New Roman"/>
          <w:color w:val="000000"/>
          <w:sz w:val="24"/>
          <w:szCs w:val="24"/>
        </w:rPr>
        <w:t>расположения инструментов оркестра из учебника.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Сочинение музыкальных примеров на тему «Стихия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воды и огня».</w:t>
      </w:r>
    </w:p>
    <w:p w:rsidR="00815227" w:rsidRPr="00EE39F4" w:rsidRDefault="00815227" w:rsidP="008B6AB0">
      <w:pPr>
        <w:shd w:val="clear" w:color="auto" w:fill="FFFFFF"/>
        <w:spacing w:before="202" w:after="0" w:line="485" w:lineRule="exact"/>
        <w:ind w:left="10" w:righ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Чтение сказки «Жар-птица», русских народных сказок про Бабу Ягу, былины о </w:t>
      </w:r>
      <w:r w:rsidRPr="00EE39F4">
        <w:rPr>
          <w:rFonts w:ascii="Times New Roman" w:hAnsi="Times New Roman"/>
          <w:color w:val="000000"/>
          <w:spacing w:val="-4"/>
          <w:sz w:val="24"/>
          <w:szCs w:val="24"/>
        </w:rPr>
        <w:t>Садко.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 Баба Яга»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М.П. Мусоргский «Картинки с выставки»: « Избушка на курьих ножках»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А.К. Лядов «Кикимора»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 Прокофьев «Дождь и радуга»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«В путь», «Форель»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4" w:right="10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Н.А.Римский-Корсаков опера «Садко»: вступление «Океан — море синее», </w:t>
      </w:r>
      <w:r w:rsidRPr="00EE39F4">
        <w:rPr>
          <w:rFonts w:ascii="Times New Roman" w:hAnsi="Times New Roman"/>
          <w:color w:val="000000"/>
          <w:sz w:val="24"/>
          <w:szCs w:val="24"/>
        </w:rPr>
        <w:t>«Пляска ручейков и речек», «Пляс золотых рыбок»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«Шехеразада»: тема моря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К. Сен-Сане «Аквариум»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Э. Григ «Ручеек»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«Дождик»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И.Ф.Стравинский балет «Жар-птица»: «Пляс Жар-птицы»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С.С.Прокофьев Симфоническая сказка «Петя и волк»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42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Второй год обучения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Музыкальная тема, способы создания музыкального образа.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звукоизобразительность, сигнал (на примере музыкального материала первого класса).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Сопоставление, дополнение, противопоставление музыкальных тем и образов. </w:t>
      </w:r>
      <w:r w:rsidRPr="00EE39F4">
        <w:rPr>
          <w:rFonts w:ascii="Times New Roman" w:hAnsi="Times New Roman"/>
          <w:color w:val="000000"/>
          <w:sz w:val="24"/>
          <w:szCs w:val="24"/>
        </w:rPr>
        <w:t>Контраст как средство выразительности. Составление кроссвордов по терминам.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 Определение в знакомых произведениях типов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интонаций, связанных с первичными жанрами и музыкального образа в пьесах из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своего исполнительского репертуара. Работа с нотным текстом из учебника </w:t>
      </w:r>
      <w:r w:rsidRPr="00EE39F4">
        <w:rPr>
          <w:rFonts w:ascii="Times New Roman" w:hAnsi="Times New Roman"/>
          <w:color w:val="000000"/>
          <w:sz w:val="24"/>
          <w:szCs w:val="24"/>
        </w:rPr>
        <w:t>(определение фактуры, темпа, динамики, изменений музыкальной речи).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«Золотой петушок»: Вступление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С.С.Прокофьев «Детская музыка»: «Утро», «Дождь и радуга»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«Карнавал» (№2 , №3)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пьесы Э. Грига, Р. Шумана, М. Мусоргского, пройденные в 1 классе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0" w:firstLine="72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С.С.Прокофьев балет «Ромео и Джульетта»: «Джульетта-девочка», «Танец </w:t>
      </w:r>
      <w:r w:rsidRPr="00EE39F4">
        <w:rPr>
          <w:rFonts w:ascii="Times New Roman" w:hAnsi="Times New Roman"/>
          <w:color w:val="000000"/>
          <w:sz w:val="24"/>
          <w:szCs w:val="24"/>
        </w:rPr>
        <w:t>рыцарей», балет «Золушка»: «Па де шаль»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Вальс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Основные приемы развития в музыке. Первое знакомство с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понятием содержания музыки. Представление о музыкальном герое. Краткие 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сведения о музыкальных стилях.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0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Понятие о структурных единицах: мотив, фраза, предложение. Основные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приемы развития в музыке: повтор (точный, с изменениями, секвенция), контраст в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пьесах из детского репертуара. Первая попытка отслеживания процессов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развития.</w:t>
      </w:r>
    </w:p>
    <w:p w:rsidR="00815227" w:rsidRPr="00EE39F4" w:rsidRDefault="00815227" w:rsidP="00DF637D">
      <w:pPr>
        <w:shd w:val="clear" w:color="auto" w:fill="FFFFFF"/>
        <w:spacing w:before="10" w:line="480" w:lineRule="exact"/>
        <w:jc w:val="right"/>
        <w:rPr>
          <w:sz w:val="24"/>
          <w:szCs w:val="24"/>
        </w:rPr>
        <w:sectPr w:rsidR="00815227" w:rsidRPr="00EE39F4">
          <w:pgSz w:w="11909" w:h="16834"/>
          <w:pgMar w:top="653" w:right="718" w:bottom="360" w:left="722" w:header="720" w:footer="720" w:gutter="0"/>
          <w:cols w:space="60"/>
          <w:noEndnote/>
        </w:sectPr>
      </w:pPr>
    </w:p>
    <w:p w:rsidR="00815227" w:rsidRPr="00EE39F4" w:rsidRDefault="008B6AB0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</w:t>
      </w:r>
      <w:r w:rsidR="00815227"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Сравнение пьес из детских альбомов разных композиторов (Бах, Шуман, Чайковский, Прокофьев, Дебюсси): музыкальный герой, музыкальная речь (как </w:t>
      </w:r>
      <w:r w:rsidR="00815227" w:rsidRPr="00EE39F4">
        <w:rPr>
          <w:rFonts w:ascii="Times New Roman" w:hAnsi="Times New Roman"/>
          <w:color w:val="000000"/>
          <w:sz w:val="24"/>
          <w:szCs w:val="24"/>
        </w:rPr>
        <w:t xml:space="preserve">складывается комплекс индивидуальных особенностей музыкального языка, то есть, </w:t>
      </w:r>
      <w:r w:rsidR="00815227" w:rsidRPr="00EE39F4">
        <w:rPr>
          <w:rFonts w:ascii="Times New Roman" w:hAnsi="Times New Roman"/>
          <w:color w:val="000000"/>
          <w:spacing w:val="-1"/>
          <w:sz w:val="24"/>
          <w:szCs w:val="24"/>
        </w:rPr>
        <w:t>стиль композиторов).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4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Первоначальное знакомство с понятием содержания музыки и программной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музыки. Музыкальная речь, возможность воплощения в ней мыслей и чувств человека.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Представление о музыкальном герое (персонаж, повествователь, лирический, оратор) </w:t>
      </w:r>
      <w:r w:rsidRPr="00EE39F4">
        <w:rPr>
          <w:rFonts w:ascii="Times New Roman" w:hAnsi="Times New Roman"/>
          <w:color w:val="000000"/>
          <w:sz w:val="24"/>
          <w:szCs w:val="24"/>
        </w:rPr>
        <w:t>в программных пьесах из детского репертуара.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right="14" w:firstLine="76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Конкурс на определение типа музыкального героя в программных пьесах из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детского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Подбор иллюстраций к музыкальным стилям.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Сочинение музыкальных примеров: от игровых моделей к небольшим пьесам на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основе этих элементов, например, от секвенции к этюду.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4" w:right="19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Р.Шуман «Альбом для юношества»: «Сицилийская песенка», «Дед Мороз»,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«Первая утрата»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«Сладкая грёза», «Новая кукла»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«Весной», Вальс ля минор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 Гендель Пассакалия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И.С.Бах Полонез соль минор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В.А.Моцарт «Турецкое рондо»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Н.А.Римский-Корсаков «Шехерезада»: тема моря, тема Шехеразады, тема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Шемаханской царицы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увертюра к опере «Свадьба Фигаро»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А.Вивальди 3 часть («Охота») из концерта «Осень»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Музыка к повести А. С.Пушкина «Метель»: Военный марш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«Полет шмеля»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«Детская музыка»: Тарантелла, « Пятнашки»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«Детские сцены»: « Поэт говорит»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С.С.Прокофьев «Мимолетности» (№ 1)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В.А. Моцарт Соната До мажор, К-545</w:t>
      </w:r>
    </w:p>
    <w:p w:rsidR="00815227" w:rsidRPr="00EE39F4" w:rsidRDefault="00815227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И.С.Бах: Токката ре минор (или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Sinfonia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из Партиты № 2 до минор, раздел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Grave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»), Полонез соль минор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«Маленькая ночная серенада» (фрагм.)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Шопен Ноктюрн ми минор (фрагм.)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К. Дебюсси «Снег танцует»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Музыкальный синтаксис. Фраза как структурная единица.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Приемы вариационного изменения музыкальной темы.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Продолжение темы «Приемы развития в музыке». Звук - мотив - фраза -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предложение - музыкальная мысль (период). Понятие о цезуре, музыкальном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синтаксисе на примере детских песен и простых пьес из детского репертуара.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Особенности работы с темой на примере легких вариаций из детского репертуара.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Анализ стихотворных текстов (из учебника и других источников) и мелодий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знакомых детских песенок (например, «Антошка», «Вместе весело шагать», русские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народные песни), определение структуры по фразам, выкладывание графической </w:t>
      </w:r>
      <w:r w:rsidRPr="00EE39F4">
        <w:rPr>
          <w:rFonts w:ascii="Times New Roman" w:hAnsi="Times New Roman"/>
          <w:color w:val="000000"/>
          <w:sz w:val="24"/>
          <w:szCs w:val="24"/>
        </w:rPr>
        <w:t>схемы из карточек (одинаковой длины или разной, чтобы они соответствовали длине фраз в песне). Конкурс на определение синтаксической структуры.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Сочинение вариации на мелодию русской народной </w:t>
      </w:r>
      <w:r w:rsidRPr="00EE39F4">
        <w:rPr>
          <w:rFonts w:ascii="Times New Roman" w:hAnsi="Times New Roman"/>
          <w:color w:val="000000"/>
          <w:sz w:val="24"/>
          <w:szCs w:val="24"/>
        </w:rPr>
        <w:t>песни (изменение ритма, дублирование мелодии, и др.).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Легкие вариации из детского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«Карнавал»: № 2, 3.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Процесс становления формы в сонате. Развитие как воплощение 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музыкальной фабулы, действенного начала.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программе 2 класса (В.Моцарт, А.Гедике). Разучивание песенки-модели.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Отслеживание процесса развития музыкальных «событий». Сопоставление образов,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возврат первоначальной темы. Единство и непрерывное обновление интонаций,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«жизнь» музыкальных образов от начала до конца. Слушание и слежение по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графической схеме за ходом музыкального действия в «Репетиции к концерту» В.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Моцарта. Отслеживание процесса становления формы с позиции музыкальной фабулы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 помощью карточек. Символическое изображение музыкальных образов трех тем из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экспозиции сонаты Д. Скарлатти.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4" w:firstLine="72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Символическое изображение    музыкальных образов </w:t>
      </w:r>
      <w:r w:rsidRPr="00EE39F4">
        <w:rPr>
          <w:rFonts w:ascii="Times New Roman" w:hAnsi="Times New Roman"/>
          <w:color w:val="000000"/>
          <w:sz w:val="24"/>
          <w:szCs w:val="24"/>
        </w:rPr>
        <w:t>трех тем из экспозиции сонаты Д. Скарлатти.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В.А. Моцарт Шесть венских сонатин: № 1, № 6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Д. Скарлатти Соната № 27, К-152 (том 1 под ред. А. Николаева)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В.А. Моцарт Симфония № 40, 1 часть (фрагм.), «Детская симфония»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В.А.Моцарт «Репетиция к концерту», Концерт для клавесина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Кульминация как этап развития.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9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Развитие музыкального образа, способы достижения кульминации. </w:t>
      </w:r>
      <w:r w:rsidRPr="00EE39F4">
        <w:rPr>
          <w:rFonts w:ascii="Times New Roman" w:hAnsi="Times New Roman"/>
          <w:color w:val="000000"/>
          <w:sz w:val="24"/>
          <w:szCs w:val="24"/>
        </w:rPr>
        <w:t>Кульминация как этап развития интонаций.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87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Способы развития и кульминация в полифонических пьесах И. С. Баха.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Имитации, контрастная полифония, мотивы-символы и музыкальный образ </w:t>
      </w:r>
      <w:r w:rsidRPr="00EE39F4">
        <w:rPr>
          <w:rFonts w:ascii="Times New Roman" w:hAnsi="Times New Roman"/>
          <w:color w:val="000000"/>
          <w:sz w:val="24"/>
          <w:szCs w:val="24"/>
        </w:rPr>
        <w:t>(Прелюдия до мажор, Инвенция до мажор). Разные формы игрового моделирования и практического освоения приемов полифонического развертывания.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Слушание музыкальных примеров («Рост елки», Па-де-де из балета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«Щелкунчик» П. И. Чайковского), заполнение схемы «Лента музыкального времени». Определение на слух в полифонической музыке вступлений темы (прохлопывание,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выкладывание карточек).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полифонических пьесах по специальности </w:t>
      </w:r>
      <w:r w:rsidRPr="00EE39F4">
        <w:rPr>
          <w:rFonts w:ascii="Times New Roman" w:hAnsi="Times New Roman"/>
          <w:color w:val="000000"/>
          <w:sz w:val="24"/>
          <w:szCs w:val="24"/>
        </w:rPr>
        <w:t>определение приемов имитации, контрапункта, характера взаимоотношения голосов.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П.И. Чайковский балет «Щелкунчик»: « Рост елки», Па- де- де, Марш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«Баркарола»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 Утро», « Весной»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канон «Какое чудное мгновенье»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Кантата «Александр Невский»: «Ледовое побоище» (фрагм.)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 Бах Маленькие прелюдии и фуги, Инвенция до мажор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Денисов «Маленький канон»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«Колдун»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С.С.Прокофьев «Раскаяние»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П.И.Чайковский «Детский альбом»: «Старинная французская песенка»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Выразительные возможности вокальной музыки.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10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Дуэт, трио, квартет, канон. Выразительные возможности вокальной музыки,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способы развития в ней (в том числе, имитация, контрапункт, вариационное развитие).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Анализ текста и определение характера голосов в дуэте, квартете. Определение в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вариациях смены интонаций, признаков первичных жанров.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Сочинение подголосков к мелодиям русских народных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песен. Сочинение вариаций на мелодию с изменением первичного жанра (смена </w:t>
      </w:r>
      <w:r w:rsidRPr="00EE39F4">
        <w:rPr>
          <w:rFonts w:ascii="Times New Roman" w:hAnsi="Times New Roman"/>
          <w:color w:val="000000"/>
          <w:sz w:val="24"/>
          <w:szCs w:val="24"/>
        </w:rPr>
        <w:t>размера, темпа, динамики, регистра).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П.И. Чайковский опера «Евгений Онегин»: дуэт «Слыхали ль вы», квартет и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канон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дуэт Папагено и Папагены; дуэт Фигаро и Сюзанны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канон «Какое чудное мгновенье»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«Камаринская»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Камаринская (в исполнении оркестра русских народных инструментов)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«Камаринская», Персидский хор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Колыбельная песенка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Раздел 7:</w:t>
      </w: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Программная музыка.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Продолжение темы «Содержание музыки».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Роль и значение программы в музыке. Одна программа - разный замысел.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Музыкальный портрет, пейзаж, бытовая сценка как импульс для выражения мыслей и чувств композитора. Тема времен года.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Работа с таблицей из учебника. Запись в тетрадь </w:t>
      </w:r>
      <w:r w:rsidRPr="00EE39F4">
        <w:rPr>
          <w:rFonts w:ascii="Times New Roman" w:hAnsi="Times New Roman"/>
          <w:color w:val="000000"/>
          <w:sz w:val="24"/>
          <w:szCs w:val="24"/>
        </w:rPr>
        <w:t>примеров программной музыки из своего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«У камелька», «Масленица», «Святки»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Вивальди «Времена года»: « Зима»</w:t>
      </w:r>
    </w:p>
    <w:p w:rsidR="00815227" w:rsidRPr="00EE39F4" w:rsidRDefault="00815227" w:rsidP="00DF637D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8: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Приемы создания комических образов: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утрирование интонаций,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неожиданные, резкие смены в звучании (игровая логика). Игра ритмов, «неверных»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>нот, дразнилки, преувеличения. Интонация насмешки и ее соединение со зримым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пластическим образом в жанре частушки. Чтение стихов с соответствующей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интонацией. Определение на слух типа интонации и неожиданных ситуаций в их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развитии. Викторины, кроссворды. Беседа и обмен мнениями о развитии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музыкального образа в незнакомом произведении.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Подготовка к исполнению какой-либо детской </w:t>
      </w:r>
      <w:r w:rsidRPr="00EE39F4">
        <w:rPr>
          <w:rFonts w:ascii="Times New Roman" w:hAnsi="Times New Roman"/>
          <w:color w:val="000000"/>
          <w:sz w:val="24"/>
          <w:szCs w:val="24"/>
        </w:rPr>
        <w:t>частушки (о школьной жизни).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С.С. Прокофьев «Детская музыка»: «Пятнашки», «Шествие кузнечиков», Марш,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Галоп из балета «Золушка», опера «Любовь к трем апельсинам»: Марш, Скерцо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Д.Б. Кабалевский «Клоуны», Рондо-токката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С.Джоплин Рэгтайм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И.Ф.Стравинский балет«Жар-птица»: Поганый пляс Кощеева царства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К. Дебюсси «Кукольный кэк-уок»</w:t>
      </w:r>
    </w:p>
    <w:p w:rsidR="00815227" w:rsidRPr="00EE39F4" w:rsidRDefault="00815227" w:rsidP="00815227">
      <w:pPr>
        <w:shd w:val="clear" w:color="auto" w:fill="FFFFFF"/>
        <w:spacing w:before="490" w:line="480" w:lineRule="exact"/>
        <w:ind w:left="4267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Третий год обучения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Народное творчество. Годовой круг календарных праздников. Календарные песни. Цикл осенних праздников и песен.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Народное творчество - этимология слов. Традиции, обычаи разных народов.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Народный календарь - совокупность духовной жизни народа. Соединение в нем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праздников земледельческого, православного и современного государственного </w:t>
      </w: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календаря. Ведение календаря, отражающего долготу дня, в течение года.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Определение характера, структуры мелодии. Драматизация песен («Комара женить мы будем», «А кто у нас гость большой»).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 чтение и анализ текста песен (метафоры,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олицетворения). Определение характера, структуры мелодии. Создание своего </w:t>
      </w:r>
      <w:r w:rsidRPr="00EE39F4">
        <w:rPr>
          <w:rFonts w:ascii="Times New Roman" w:hAnsi="Times New Roman"/>
          <w:color w:val="000000"/>
          <w:sz w:val="24"/>
          <w:szCs w:val="24"/>
        </w:rPr>
        <w:t>личного (семейного) годового круга праздников.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Колыбельные, потешки, считалки, хороводные,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игровые: «Каравай», «Заинька», «У медведя во бору» (два варианта), «Во саду ли»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(два варианта), «Курочки и петушки», «Дрема», «Где был, Иванушка», «Комара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женить мы будем»,  «Царь по городу гуляет»,     «Вью, вью, вью я капусточку»;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7"/>
          <w:sz w:val="24"/>
          <w:szCs w:val="24"/>
        </w:rPr>
        <w:t xml:space="preserve">величальные («Кто у нас хороший», «А кто у нас моден», «А кто у нас гость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большой»).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Протяжные лирические песни, плачи.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исполнения былин народными сказителями. Исторические песни. Претворение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мелодии песни «Как за речкою да за Дарьею» в музыке Н. А. Римского-Корсакова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(«Сеча при Керженце»).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Чтение текстов песен, пение и анализ. Чтение былин в манере эпических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сказаний.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Сочинение подголоска (косвенное голосоведение,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гетерофония). Изготовление макетов и рисунков щитов русских и монгольских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воинов. Работа с графиком.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5" w:right="14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«Полоса ль моя», «Как по морю», «Не одна-то во поле дороженька», «Вниз по матушке по Волге», «Ты река ль моя», «Не летай, соловей»;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А.П. Бородин опера «Князь Игорь»: Плач Ярославны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хор «Ах, ты свет, Людмила»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9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Н.А. Римского-Корсакова Русская народная песня «Как за речкою», обработка; </w:t>
      </w:r>
      <w:r w:rsidRPr="00EE39F4">
        <w:rPr>
          <w:rFonts w:ascii="Times New Roman" w:hAnsi="Times New Roman"/>
          <w:color w:val="000000"/>
          <w:sz w:val="24"/>
          <w:szCs w:val="24"/>
        </w:rPr>
        <w:t>«Сеча при Керженце» из оперы «Сказание о невидимом граде Китеже»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Жанры в музыке.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Первичные жанры, концертные жанры.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Городская песня, канты. Связь с музыкой городского быта, с профессиональным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творчеством. Пение и анализ текста, мелодии, аккомпанемента. Куплет, форма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периода.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Кант как самая ранняя многоголосная городская песня. Виваты. Вариации на </w:t>
      </w:r>
      <w:r w:rsidRPr="00EE39F4">
        <w:rPr>
          <w:rFonts w:ascii="Times New Roman" w:hAnsi="Times New Roman"/>
          <w:color w:val="000000"/>
          <w:sz w:val="24"/>
          <w:szCs w:val="24"/>
        </w:rPr>
        <w:t>темы песен. Черты канта в хоре М. И. Глинки «Славься».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Пение песен, подбор баса, аккордов. Определение признаков песенных жанров в </w:t>
      </w:r>
      <w:r w:rsidRPr="00EE39F4">
        <w:rPr>
          <w:rFonts w:ascii="Times New Roman" w:hAnsi="Times New Roman"/>
          <w:color w:val="000000"/>
          <w:sz w:val="24"/>
          <w:szCs w:val="24"/>
        </w:rPr>
        <w:t>незнакомых музыкальных примерах, в пьесах по специальности. Зрительно-слуховое определение формы периода, двухчастной структуры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Рисунки своего «музыкального дерева». Определение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признаков песенных жанров в незнакомых музыкальных примерах,  в пьесах по</w:t>
      </w:r>
    </w:p>
    <w:p w:rsidR="00815227" w:rsidRPr="00EE39F4" w:rsidRDefault="00815227" w:rsidP="00DF637D">
      <w:pPr>
        <w:shd w:val="clear" w:color="auto" w:fill="FFFFFF"/>
        <w:spacing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специальности.    Зрительно-слуховое   определение   формы   периода,   двухчастной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структуры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«Выхожу один я на дорогу», «Среди долины ровныя»,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«Славны были наши деды», «Степь да степь кругом», «Вечерний звон», «Грянул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внезапно гром»; канты: «Орле Российский», «Начну играти я на скрипицах» (или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другие по выбору педагога); М.И. Глинка, Вариации на тему песни «Среди долины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ровныя»; опера «Жизнь за царя»: хор «Славься».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Марши.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Жанровые признаки марша, образное содержание. Марши военные, героические,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детские, сказочные, марши-шествия. Трехчастная форма. Понятие о маршевости.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Инструментарий, особенности оркестровки. Работа с таблицей в учебнике. Слушание </w:t>
      </w:r>
      <w:r w:rsidRPr="00EE39F4">
        <w:rPr>
          <w:rFonts w:ascii="Times New Roman" w:hAnsi="Times New Roman"/>
          <w:color w:val="000000"/>
          <w:sz w:val="24"/>
          <w:szCs w:val="24"/>
        </w:rPr>
        <w:t>и определение признаков марша, структуры.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Самостоятельная работа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: Найти примеры различных по характеру маршей.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Сочинить маршевые ритмические рисунки.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Г.В.Свиридов Военный марш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Дж. Верди опера «Аида»: Марш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4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П.И.Чайковский «Детский альбом»: «Марш деревянных солдатиков»,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«Похороны куклы»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П.И.Чайковский балет «Щелкунчик»: Марш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С.С.Прокофьев опера «Любовь к трем апельсинам»: Марш; балет «Ромео и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Джульетта»: «Танец рыцарей»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 В пещере горного короля»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Марш Черномора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Шопен Прелюдия до минор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Обычаи и традиции зимних праздников.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Древний праздник зимнего солнцеворота - Коляда. Зимние посиделки. </w:t>
      </w:r>
      <w:r w:rsidRPr="00EE39F4">
        <w:rPr>
          <w:rFonts w:ascii="Times New Roman" w:hAnsi="Times New Roman"/>
          <w:color w:val="000000"/>
          <w:sz w:val="24"/>
          <w:szCs w:val="24"/>
        </w:rPr>
        <w:t>Сочельник. Рождество Христово. Святки. Ряженье, гадания.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Жанровое разнообразие песен: колядки, авсеньки, щедровки, виноградья, </w:t>
      </w:r>
      <w:r w:rsidRPr="00EE39F4">
        <w:rPr>
          <w:rFonts w:ascii="Times New Roman" w:hAnsi="Times New Roman"/>
          <w:color w:val="000000"/>
          <w:sz w:val="24"/>
          <w:szCs w:val="24"/>
        </w:rPr>
        <w:t>подблюдные, корильные. Слушание и анализ авторских обработок песен (А.Лядов, Н.Римский-Корсаков). Драматизация, разыгрывание сюжетов.</w:t>
      </w:r>
    </w:p>
    <w:p w:rsidR="00815227" w:rsidRPr="00EE39F4" w:rsidRDefault="00815227" w:rsidP="00EE39F4">
      <w:pPr>
        <w:shd w:val="clear" w:color="auto" w:fill="FFFFFF"/>
        <w:spacing w:before="14" w:line="480" w:lineRule="exact"/>
        <w:jc w:val="center"/>
        <w:rPr>
          <w:sz w:val="24"/>
          <w:szCs w:val="24"/>
        </w:rPr>
        <w:sectPr w:rsidR="00815227" w:rsidRPr="00EE39F4">
          <w:pgSz w:w="11909" w:h="16834"/>
          <w:pgMar w:top="658" w:right="723" w:bottom="360" w:left="722" w:header="720" w:footer="720" w:gutter="0"/>
          <w:cols w:space="60"/>
          <w:noEndnote/>
        </w:sectPr>
      </w:pPr>
    </w:p>
    <w:p w:rsidR="00815227" w:rsidRPr="00EE39F4" w:rsidRDefault="00815227" w:rsidP="00DF637D">
      <w:pPr>
        <w:shd w:val="clear" w:color="auto" w:fill="FFFFFF"/>
        <w:spacing w:line="480" w:lineRule="exact"/>
        <w:ind w:right="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Пение песен из пособий по сольфеджио, анализ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содержания и структуры песен. Сочинение современной величальной.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10" w:right="19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Песни «Зазимка-зима», «Сею-вею», «Коляда-маледа»,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«Как ходила Коляда», «Авсень», «Слава», «Добрый тебе вечер, ласковый хозяин»,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«Ой, авсень», «Уж я золото хороню» и др.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А.К. Лядов «Восемь русских народных песен» («Коляда»)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«Слава»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Танцы.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Танцы народов мира: особенности музыкального языка, костюмы, пластика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движения.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Старинные танцы (шествия, хороводы, пляски).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Танцы 19 века.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Разнообразие выразительных средств, пластика, формы бытования.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Музыкальная форма (старинная двухчастная, вариации, рондо). Понятие о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танцевальности. Оркестровка, народные инструменты, симфонический оркестр.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Слушание и определение элементов музыкальной речи, разделов формы, жанра.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Работа с текстом учебника, с таблицей по танцам. Конкурс на лучшего знатока </w:t>
      </w:r>
      <w:r w:rsidRPr="00EE39F4">
        <w:rPr>
          <w:rFonts w:ascii="Times New Roman" w:hAnsi="Times New Roman"/>
          <w:color w:val="000000"/>
          <w:sz w:val="24"/>
          <w:szCs w:val="24"/>
        </w:rPr>
        <w:t>танцевальных жанров. Составление кроссвордов.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10" w:right="1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Анализ пьес по специальности, определение жанра. Составление кроссвордов. Сочинение пьес-моделей: период-этюд, период-марш и др.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right="1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Старинные танцы из сюит Г.Генделя, Ж.Б.Рамо,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Г.Перселла, И.С.Баха.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Танцы народов мира.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Европейские танцы 19 века.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7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 Масленица. Цикл весеннее-летних праздников.</w:t>
      </w:r>
    </w:p>
    <w:p w:rsidR="00DF637D" w:rsidRPr="00EE39F4" w:rsidRDefault="00815227" w:rsidP="00DF637D">
      <w:pPr>
        <w:shd w:val="clear" w:color="auto" w:fill="FFFFFF"/>
        <w:spacing w:before="5" w:line="480" w:lineRule="exact"/>
        <w:ind w:right="5" w:firstLine="71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Сретенье - встреча зимы и весны. Масленица - один из передвижных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праздников. Сюжеты песен. Обряд проводов масленицы в опере Н.А.Римского-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Корсакова «Снегурочка». Встреча весны (образы птиц). Заклички, веснянки.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Различные типы хороводов, драматизация, разыгрывание песен весенне-летнего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цикла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 Сочинение подголосков. Изготовление поделок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(бумажные птицы, чучело масленицы, пшеничные бабы 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«Масленая кукошейка», «Маслена, маслена», «А мы Масленицу», «Ах, масленица», «Середа да пятница», «Ты прощай» и др.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«Ой, кулики», «Весна, весна красная», «Уж мы сеяли, сеяли ленок», «А мы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просо сеяли», «Заплетися, плетень», «Вейся, вейся, капустка», «Аи, во поле липенька», «Около сырова дуба», «Во поле береза», «Ой, чье ж это поле», «Со вьюном», «Ходила младешенька», «Бояре», «Где был, Иванушка».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Раздел 8:</w:t>
      </w: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Музыкальные формы.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Вступление, его образное содержание.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Период: характеристика интонаций, речь музыкального героя (исполнительский репертуар 2, 3 классов).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Двухчастная форма - песенно-танцевальные жанры. Введение буквенных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обозначений структурных единиц.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Трехчастная форма: анализ пьес из детского репертуара и пьес из собственного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исполнительского репертуара учащихся.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2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Вариации: в народной музыке, старинные (Г.Гендель), классические (В. </w:t>
      </w:r>
      <w:r w:rsidRPr="00EE39F4">
        <w:rPr>
          <w:rFonts w:ascii="Times New Roman" w:hAnsi="Times New Roman"/>
          <w:color w:val="000000"/>
          <w:sz w:val="24"/>
          <w:szCs w:val="24"/>
        </w:rPr>
        <w:t>Моцарт), вариации сопрано остинато (М.И.Глинка ).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Рондо. Определение на слух интонационных изменений в вариациях. Чтение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текста романса А.П.Бородина «Спящая княжна», обсуждение музыкальной формы.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Слушание и анализ произведений в форме рондо из программы 1, 2, 3 классов.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: Определение варианта музыкальной формы в сюжете известной сказки. 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 Сочинение музыкальных примеров по пройденным темам: от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игровых моделей к пьесам на основе этих моделей, например, от секвенции к этюду,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от первичных жанров к вариациям и т.д.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Вступление: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«Шарманщик»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«Песнь жаворонка»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firstLine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романс «Жаворонок»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29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Н.А.Римский-Корсаков опера «Садко»: вступление, опера «Снегурочка»: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вступление.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69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Период: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И. Гайдн Соната ре мажор, часть 1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симфоническая сказка «Петя и волк»: тема Пети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Ж.Ф. Рамо Тамбурин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П.И. Чайковский «Баркарола», «Детский альбом»: «Утренняя молитва»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Ф. Шопен Прелюдия № 7 Ля мажор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 Бах Маленькие прелюдии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2-х и 3-частные формы: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П.И.Чайковский «Детский альбом»: «Шарманщик поет», «Старинная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французская песенка»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 Первая утрата» и др. пьесы и песни по выбору педагога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Рондо: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Ж.Ф. Рамо Тамбурин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Д.Б. Кабалевский Рондо-токката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Рондо Фарлафа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опера «Любовь к трем апельсинам»: Марш, балет «Ромео и Джульетта»: Джульетта-девочка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Моцарт, опера «Свадьба Фигаро»: ария Фигаро «Мальчик резвый»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Вивальди «Времена года»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А.П. Бородин романс «Спящая княжна»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Вариации: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Г.Ф. Гендель Чакона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опера «Волшебная флейта»: вариации на тему колокольчиков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«Персидский хор»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9: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Симфонический оркестр.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Схема расположения инструментов в оркестре. «Биографии» отдельных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музыкальных инструментов. Партитура.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Индивидуальные сообщения о музыкальных инструментах и композиторах.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Определение на слух тембров инструментов.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Изготовление карточек - рисунков инструментов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симфонического оркестра.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Б. Бриттен-Перселл «Путешествие по оркестру»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Э. Григ «Танец Анитры»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Концерт для валторны № 4, часть 3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П.И.Чайковский балет «Щелкунчик»: Вальс цветов и Испанский танец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(«Шоколад»)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балет «Лебединое озеро»: Неаполитанский танец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К.В. Глюк опера «Орфей»: Мелодия</w:t>
      </w:r>
    </w:p>
    <w:p w:rsidR="00815227" w:rsidRPr="00EE39F4" w:rsidRDefault="00815227" w:rsidP="00815227">
      <w:pPr>
        <w:shd w:val="clear" w:color="auto" w:fill="FFFFFF"/>
        <w:tabs>
          <w:tab w:val="left" w:pos="2530"/>
        </w:tabs>
        <w:spacing w:before="490" w:line="480" w:lineRule="exact"/>
        <w:ind w:left="143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7"/>
          <w:sz w:val="24"/>
          <w:szCs w:val="24"/>
          <w:lang w:val="en-US"/>
        </w:rPr>
        <w:t>IV</w:t>
      </w:r>
      <w:r w:rsidRPr="00EE39F4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Требования к уровню подготовки обучающихся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Раздел содержит перечень знаний умений и навыков, приобретение которых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обеспечивает программа «Слушание музыки»: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наличие первоначальных знаний о музыке, как виде искусства, ее основных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составляющих,   в   том   числе   о   музыкальных   инструментах,   исполнительских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коллективах (хоровых, оркестровых), основных жанрах;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способность проявлять эмоциональное сопереживание в процессе восприятия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произведения;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умение проанализировать и рассказать о своем впечатлении от прослушанного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музыкального   произведения,   провести   ассоциативные   связи   с   фактами   своего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жизненного опыта или произведениями других видов искусств;</w:t>
      </w:r>
    </w:p>
    <w:p w:rsidR="00815227" w:rsidRPr="00EE39F4" w:rsidRDefault="00815227" w:rsidP="00815227">
      <w:pPr>
        <w:shd w:val="clear" w:color="auto" w:fill="FFFFFF"/>
        <w:tabs>
          <w:tab w:val="left" w:pos="1022"/>
        </w:tabs>
        <w:spacing w:before="10" w:line="480" w:lineRule="exact"/>
        <w:ind w:left="5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первоначальные   представления   об   особенностях   музыкального   языка   и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  <w:t>средствах выразительности;</w:t>
      </w:r>
    </w:p>
    <w:p w:rsidR="00815227" w:rsidRPr="00EE39F4" w:rsidRDefault="00815227" w:rsidP="00815227">
      <w:pPr>
        <w:shd w:val="clear" w:color="auto" w:fill="FFFFFF"/>
        <w:tabs>
          <w:tab w:val="left" w:pos="883"/>
        </w:tabs>
        <w:spacing w:before="10" w:line="480" w:lineRule="exact"/>
        <w:ind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владение навыками восприятия музыкального образа и умение передавать свое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впечатление в словесной характеристике (эпитеты, сравнения, ассоциации).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Педагог оценивает следующие виды деятельности учащихся:</w:t>
      </w:r>
    </w:p>
    <w:p w:rsidR="00815227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49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умение давать характеристику музыкальному произведению;</w:t>
      </w:r>
    </w:p>
    <w:p w:rsidR="00DF637D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78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создание музыкального сочинения;</w:t>
      </w:r>
    </w:p>
    <w:p w:rsidR="00815227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78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«узнавание» музыкальных произведений;</w:t>
      </w:r>
    </w:p>
    <w:p w:rsidR="00815227" w:rsidRPr="00EE39F4" w:rsidRDefault="00815227" w:rsidP="00EE39F4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78" w:after="0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элементарный анализ строения музыкальных произведений.</w:t>
      </w:r>
    </w:p>
    <w:p w:rsidR="00815227" w:rsidRPr="00EE39F4" w:rsidRDefault="00815227" w:rsidP="00815227">
      <w:pPr>
        <w:shd w:val="clear" w:color="auto" w:fill="FFFFFF"/>
        <w:tabs>
          <w:tab w:val="left" w:pos="2818"/>
        </w:tabs>
        <w:spacing w:before="518" w:line="480" w:lineRule="exact"/>
        <w:ind w:left="1834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val="en-US"/>
        </w:rPr>
        <w:t>V</w:t>
      </w:r>
      <w:r w:rsidRPr="00EE39F4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Формы и методы контроля, система оценок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2693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Аттестация: цели, виды, форма, содержание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Основными принципами проведения и организации всех видов контроля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успеваемости является систематичность и учет индивидуальных особенностей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обучаемого.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Текущий контроль знаний, умений и навыков происходит на каждом уроке в условиях непосредственного общения с учащимися и осуществляется в следующих </w:t>
      </w:r>
      <w:r w:rsidRPr="00EE39F4">
        <w:rPr>
          <w:rFonts w:ascii="Times New Roman" w:hAnsi="Times New Roman"/>
          <w:color w:val="000000"/>
          <w:spacing w:val="-4"/>
          <w:sz w:val="24"/>
          <w:szCs w:val="24"/>
        </w:rPr>
        <w:t>формах:</w:t>
      </w:r>
    </w:p>
    <w:p w:rsidR="00815227" w:rsidRPr="00EE39F4" w:rsidRDefault="00815227" w:rsidP="00815227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0"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беседа, устный опрос, викторины по пройденному материалу;</w:t>
      </w:r>
    </w:p>
    <w:p w:rsidR="00815227" w:rsidRPr="00EE39F4" w:rsidRDefault="00815227" w:rsidP="00815227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обмен мнениями о прослушанном музыкальном примере;</w:t>
      </w:r>
    </w:p>
    <w:p w:rsidR="00815227" w:rsidRPr="00EE39F4" w:rsidRDefault="00815227" w:rsidP="00815227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ind w:left="14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представление своих творческих работ (сочинение музыкальных иллюстраций,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письменные работы по графику, схеме, таблицы, рисунки).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«Слушание музыки» предусматривает промежуточный контроль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успеваемости учащихся в форме итоговых контрольных уроков, которые проводятся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во 2, 4, 6 полугодиях. Контрольный урок проводится на последнем уроке полугодия в 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рамках аудиторного занятия в течение 1 урока. Рекомендуется в 6 полугодии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провести итоговый зачет, оценка по которому заносится в свидетельство об окончании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школы.</w:t>
      </w:r>
    </w:p>
    <w:p w:rsidR="00815227" w:rsidRPr="00EE39F4" w:rsidRDefault="00815227" w:rsidP="00815227">
      <w:pPr>
        <w:shd w:val="clear" w:color="auto" w:fill="FFFFFF"/>
        <w:spacing w:before="466"/>
        <w:ind w:left="249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Требования к промежуточной аттестации</w:t>
      </w:r>
    </w:p>
    <w:p w:rsidR="00815227" w:rsidRPr="00EE39F4" w:rsidRDefault="00815227" w:rsidP="0081522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0829" w:type="dxa"/>
        <w:tblInd w:w="-6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4926"/>
        <w:gridCol w:w="4820"/>
        <w:gridCol w:w="113"/>
      </w:tblGrid>
      <w:tr w:rsidR="00815227" w:rsidRPr="00EE39F4" w:rsidTr="00530618">
        <w:trPr>
          <w:trHeight w:hRule="exact" w:val="66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22" w:lineRule="exact"/>
              <w:ind w:left="144" w:right="13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Форма промежуточной аттестации / </w:t>
            </w:r>
            <w:r w:rsidRPr="00EE39F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требования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22" w:lineRule="exact"/>
              <w:ind w:left="442" w:right="461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Содержание промежуточной </w:t>
            </w:r>
            <w:r w:rsidRPr="00EE39F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аттестации</w:t>
            </w:r>
          </w:p>
        </w:tc>
      </w:tr>
      <w:tr w:rsidR="00815227" w:rsidRPr="00EE39F4" w:rsidTr="00530618">
        <w:trPr>
          <w:trHeight w:hRule="exact" w:val="31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Итоговый контрольный урок - обобщение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пройденного    понятийного    и    музыкального материала. </w:t>
            </w:r>
            <w:r w:rsidRPr="00EE39F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•   Наличие    первоначальных    знаний   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представлений о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средствах выразительности,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элементах музыкального языка.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Наличие умений и навыков: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-слуховое           восприятие           элементов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музыкальной речи, интонации; </w:t>
            </w:r>
            <w:r w:rsidRPr="00EE39F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  умение  передавать  свое  впечатление 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словесной          характеристике          (эпитеты,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•   Первоначальные знания 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представления о некоторых музыкальных явлениях: звук и его характеристики, метр, фактура,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кантилена, речитатив, скерцо, соло, тутти, кульминация, диссонанс, консонанс, основные типы интонаций, некоторые танцевальные жанры, инструменты симфонического оркестра.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•   Музыкально-слуховое осознание средств выразительности в незнакомых</w:t>
            </w:r>
          </w:p>
        </w:tc>
      </w:tr>
      <w:tr w:rsidR="00815227" w:rsidRPr="00EE39F4" w:rsidTr="00530618">
        <w:trPr>
          <w:trHeight w:hRule="exact" w:val="222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сравнения);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   воспроизведение    в   жестах,    пластике,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графике,   в  песенках-моделях  ярких  деталей музыкальной    речи    (невербальные    формы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выражения собственных впечатлений).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right="59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произведениях с ярким программным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содержанием: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Э.Григ, К.Сен-Санс, детские альбомы П.И.Чайковского,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Р.Шумана, И.С.Баха, С.С.Прокофьева,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Г.В.Свиридова, Р.К.Щедрина, </w:t>
            </w:r>
            <w:r w:rsidRPr="00EE39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В. А.Гавр илина.</w:t>
            </w:r>
          </w:p>
        </w:tc>
      </w:tr>
      <w:tr w:rsidR="00815227" w:rsidRPr="00EE39F4" w:rsidTr="00530618">
        <w:trPr>
          <w:trHeight w:hRule="exact" w:val="474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Итоговый контрольный урок.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•     Наличие     первоначальных     знаний     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музыкально-слуховых        представлений      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способах  развития   темы   и   особенностях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музыкально-образного содержания.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  Наличие первичных умений и навыков: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умение    охарактеризовать         некоторые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стороны   образного   содержания   и   развития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музыкальных интонаций;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умение работать с графическими моделями, отражающими детали музыкального развития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  незнакомых   произведениях,   избранных   с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учетом        возрастных         и        личностных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возможностей учащихся.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29" w:right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•   Первоначальные знания и музыкально-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слуховые представления: -  выразительные свойства звуковой ткани, средства создания музыкального образа;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  способы   развития   музыкальной   темы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(повтор, контраст);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 исходные типы  интонаций  (первичные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жанры);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кульминация    в    процессе    развития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интонаций.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Осознание      особенностей      развития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музыкальной   фабулы   и   интонаций   в музыке,      связанной      с     театрально-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сценическими         жанрами         и        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произведениях   с  ярким   программным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содержанием.</w:t>
            </w:r>
          </w:p>
        </w:tc>
      </w:tr>
      <w:tr w:rsidR="00815227" w:rsidRPr="00EE39F4" w:rsidTr="00530618">
        <w:trPr>
          <w:gridAfter w:val="1"/>
          <w:wAfter w:w="113" w:type="dxa"/>
          <w:trHeight w:hRule="exact" w:val="503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" w:righ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Итоговый контрольный урок (зачет).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Наличие первоначальных знаний и музыкально-слуховых представлений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музыкальных жанрах, простых формах, инструментах симфонического оркестра.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• Наличие умений и навыков: - умение передавать свое впечатление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словесной характеристике с опорой на элементы музыкальной речи и средства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выразительности; - зрительно-слуховое восприятие особенностей музыкального жанра, формы; - умение работать с графической моделью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музыкального произведения, отражающей детали музыкальной ткани и развития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интонаций;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 творческого взаимодействия в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коллективной работе.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34" w:righ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•   Первоначальные знания и музыкально-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слуховые представления: - об исполнительских коллективах; - о музыкальных жанрах;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о строении простых музыкальных форм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и             способах             интонационно-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тематического 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 Музыкально-слуховое      осознание      и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характеристика    жанра    и    формы    в произведениях         разных         стилей: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А. Вивальди, И. С. Бах, К. В. Глюк, Ж.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 Рамо, Г. Ф. Гендель,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Д. Скарлатти, Дж. Россини, В. Моцарт, Э.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Григ, К. Дебюсси,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     А.      Римский-Корсаков,      П.      И. Чайковский, А. П. Бородин, А. К. Лядов,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С. С. Прокофьев, Б. Бриттен.</w:t>
            </w:r>
          </w:p>
        </w:tc>
      </w:tr>
    </w:tbl>
    <w:p w:rsidR="00815227" w:rsidRPr="00EE39F4" w:rsidRDefault="00815227" w:rsidP="00815227">
      <w:pPr>
        <w:shd w:val="clear" w:color="auto" w:fill="FFFFFF"/>
        <w:spacing w:before="331" w:line="485" w:lineRule="exact"/>
        <w:ind w:left="14" w:firstLine="73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Устный опрос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- проверка знаний в форме беседы, которая предполагает знание </w:t>
      </w:r>
      <w:r w:rsidRPr="00EE39F4">
        <w:rPr>
          <w:rFonts w:ascii="Times New Roman" w:hAnsi="Times New Roman"/>
          <w:color w:val="000000"/>
          <w:sz w:val="24"/>
          <w:szCs w:val="24"/>
        </w:rPr>
        <w:t>выразительных средств (согласно календарно-тематическому плану), владение первичными навыками словесной характеристики.</w:t>
      </w:r>
    </w:p>
    <w:p w:rsidR="00DF637D" w:rsidRPr="00EE39F4" w:rsidRDefault="00815227" w:rsidP="00DF637D">
      <w:pPr>
        <w:shd w:val="clear" w:color="auto" w:fill="FFFFFF"/>
        <w:spacing w:line="480" w:lineRule="exact"/>
        <w:ind w:right="5"/>
        <w:jc w:val="both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Письменные задания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- умение работать с графическими моделями произведений, </w:t>
      </w:r>
      <w:r w:rsidRPr="00EE39F4">
        <w:rPr>
          <w:rFonts w:ascii="Times New Roman" w:hAnsi="Times New Roman"/>
          <w:color w:val="000000"/>
          <w:sz w:val="24"/>
          <w:szCs w:val="24"/>
        </w:rPr>
        <w:t>отражающими детали музыкального развития и выбранными с учетом возрастных и личностных возможностей учащихся.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5"/>
        <w:jc w:val="center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Критерии оценки</w:t>
      </w:r>
    </w:p>
    <w:p w:rsidR="00815227" w:rsidRPr="00EE39F4" w:rsidRDefault="00815227" w:rsidP="00EE39F4">
      <w:pPr>
        <w:shd w:val="clear" w:color="auto" w:fill="FFFFFF"/>
        <w:spacing w:before="10" w:after="0" w:line="490" w:lineRule="exact"/>
        <w:ind w:left="5" w:right="1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«5» - осмысленный и выразительный ответ, учащийся ориентируется 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пройденном материале;</w:t>
      </w:r>
    </w:p>
    <w:p w:rsidR="00815227" w:rsidRPr="00EE39F4" w:rsidRDefault="00815227" w:rsidP="00EE39F4">
      <w:pPr>
        <w:shd w:val="clear" w:color="auto" w:fill="FFFFFF"/>
        <w:spacing w:after="0" w:line="475" w:lineRule="exact"/>
        <w:ind w:left="5"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«4» - осознанное восприятие музыкального материала, но учащийся не активен,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допускает ошибки;</w:t>
      </w:r>
    </w:p>
    <w:p w:rsidR="00815227" w:rsidRPr="00EE39F4" w:rsidRDefault="00815227" w:rsidP="00EE39F4">
      <w:pPr>
        <w:shd w:val="clear" w:color="auto" w:fill="FFFFFF"/>
        <w:spacing w:after="0" w:line="485" w:lineRule="exact"/>
        <w:ind w:left="5"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«3» - учащийся часто ошибается, плохо ориентируется в пройденном материале, </w:t>
      </w:r>
      <w:r w:rsidRPr="00EE39F4">
        <w:rPr>
          <w:rFonts w:ascii="Times New Roman" w:hAnsi="Times New Roman"/>
          <w:color w:val="000000"/>
          <w:sz w:val="24"/>
          <w:szCs w:val="24"/>
        </w:rPr>
        <w:t>проявляет себя только в отдельных видах работы.</w:t>
      </w:r>
    </w:p>
    <w:p w:rsidR="00815227" w:rsidRPr="00EE39F4" w:rsidRDefault="00815227" w:rsidP="00815227">
      <w:pPr>
        <w:shd w:val="clear" w:color="auto" w:fill="FFFFFF"/>
        <w:spacing w:before="485" w:line="485" w:lineRule="exact"/>
        <w:ind w:left="1915" w:right="1114" w:firstLine="178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/>
        </w:rPr>
        <w:t>VI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.     Методическое обеспечение учебного процесса </w:t>
      </w:r>
      <w:r w:rsidRPr="00EE39F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Методи ческие рекомендации педагоги ческим работникам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«Слушание музыки» осуществляется в форме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мелкогрупповых занятий.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9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Наиболее продуктивная форма работы с учащимися младших классов - это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двигательно-пластическими действиями. Педагог, добиваясь эмоционального отклика, </w:t>
      </w:r>
      <w:r w:rsidRPr="00EE39F4">
        <w:rPr>
          <w:rFonts w:ascii="Times New Roman" w:hAnsi="Times New Roman"/>
          <w:color w:val="000000"/>
          <w:sz w:val="24"/>
          <w:szCs w:val="24"/>
        </w:rPr>
        <w:t>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>разнообразия форм, жанров, стилевых направлений (в том числе, современной музыки). Учащиеся накапливают слуховой опыт и получают определенную сумму</w:t>
      </w:r>
      <w:r w:rsidR="00DF637D"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знаний. Однако все формы работы направлены не просто на знания и накопление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информации, а на приобретение умений и навыков музыкально-слуховой </w:t>
      </w:r>
      <w:r w:rsidRPr="00EE39F4">
        <w:rPr>
          <w:rFonts w:ascii="Times New Roman" w:hAnsi="Times New Roman"/>
          <w:color w:val="000000"/>
          <w:sz w:val="24"/>
          <w:szCs w:val="24"/>
        </w:rPr>
        <w:t>деятельности - ключа к пониманию музыкального языка.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предмета «Слушание музыки» заложен интонационный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подход в изучении музыкальных произведений. Интонация и в речи, и в музыке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является носителем смысла. Путь к глубокому изучению музыкальной ткани 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музыкального содержания проходит через интонацию (В.В. Медушевский). Сам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процесс непрерывного слухового наблюдения и слежения заключается в способности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интонирования мотивов, фраз внутренним слухом. Интонационный слух лежит 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основе музыкального мышления.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С целью активизации слухового внимания в программе «Слушание музыки»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используются особые методы слуховой работы. Прослушивание музыкальных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уроке создаются модели - конструкции, которые иллюстрируют наиболее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яркие детали музыкального текста и вызывают множественный ассоциативный ряд. С </w:t>
      </w:r>
      <w:r w:rsidRPr="00EE39F4">
        <w:rPr>
          <w:rFonts w:ascii="Times New Roman" w:hAnsi="Times New Roman"/>
          <w:color w:val="000000"/>
          <w:sz w:val="24"/>
          <w:szCs w:val="24"/>
        </w:rPr>
        <w:t>помощью таких моделей - конструкций обучающимся легче понять и более общие закономерности (характер, герой, музыкальная фабула).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Приемы игрового моделирования: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отражение в пластике телесно-моторных движений особенностей метроритма,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рисунка мелодии, фактуры, артикуляции музыкального текста;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сочинение простейших мелодических моделей с разными типами интонации;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48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графическое изображение фразировки, звукового пространства, интонаций;</w:t>
      </w:r>
    </w:p>
    <w:p w:rsidR="00815227" w:rsidRPr="00EE39F4" w:rsidRDefault="00815227" w:rsidP="00815227">
      <w:pPr>
        <w:shd w:val="clear" w:color="auto" w:fill="FFFFFF"/>
        <w:tabs>
          <w:tab w:val="left" w:pos="984"/>
        </w:tabs>
        <w:spacing w:line="480" w:lineRule="exact"/>
        <w:ind w:left="10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игры-драматизации  (песни-диалоги,  мимические движения,  жесты-позы)  с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опорой на импровизацию в процессе представления;</w:t>
      </w:r>
    </w:p>
    <w:p w:rsidR="00815227" w:rsidRPr="00EE39F4" w:rsidRDefault="00815227" w:rsidP="00815227">
      <w:pPr>
        <w:shd w:val="clear" w:color="auto" w:fill="FFFFFF"/>
        <w:tabs>
          <w:tab w:val="left" w:pos="878"/>
        </w:tabs>
        <w:spacing w:line="480" w:lineRule="exact"/>
        <w:ind w:left="5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исполнение на инструментах детского оркестра ритмических аккомпанементов,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  <w:t>вариантов оркестровки небольших пьес.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lef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Осваивая программу, учащиеся должны выработать примерный алгоритм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>слушания незнакомых произведений.   В процессе обучения большую роль играют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принципы развивающего (опережающего) обучения: поменьше давать готовых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определений и строить педагогическую работу так, чтобы вызывать активность детей,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материалом, используются как обобщение слухового опыта, но не предшествуют ему.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«Термин должен обобщать уже известное, но не предшествовать неизвестному» (А.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Лагутин).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29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Слушая музыку, учащиеся могут выступать в роли «ученого-наблюдателя»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(когда речь идет о элементах музыкального языка), воспринимать ее в формате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встреча с музыкальным произведением. Сущность слушания музыки можно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определить как внутреннее приобщение мира ребенка к миру героя музыки. Каждая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деталь музыкального языка может стать центрообразующей в содержании урока,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вызвать комплекс ассоциаций и создать условия для эстетического общения и </w:t>
      </w:r>
      <w:r w:rsidRPr="00EE39F4">
        <w:rPr>
          <w:rFonts w:ascii="Times New Roman" w:hAnsi="Times New Roman"/>
          <w:color w:val="000000"/>
          <w:sz w:val="24"/>
          <w:szCs w:val="24"/>
        </w:rPr>
        <w:t>вхождения в образный мир музыки.</w:t>
      </w:r>
    </w:p>
    <w:p w:rsidR="00815227" w:rsidRPr="00EE39F4" w:rsidRDefault="00815227" w:rsidP="00815227">
      <w:pPr>
        <w:shd w:val="clear" w:color="auto" w:fill="FFFFFF"/>
        <w:spacing w:before="499" w:line="480" w:lineRule="exact"/>
        <w:ind w:left="1094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.      Материально-технические условия реализации программы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 реализации программы «Слушание музыки»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должны обеспечивать возможность достижения обучающимися результатов, </w:t>
      </w:r>
      <w:r w:rsidRPr="00EE39F4">
        <w:rPr>
          <w:rFonts w:ascii="Times New Roman" w:hAnsi="Times New Roman"/>
          <w:color w:val="000000"/>
          <w:sz w:val="24"/>
          <w:szCs w:val="24"/>
        </w:rPr>
        <w:t>установленных настоящими Федеральными Государственными требованиями.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капитального ремонта.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Минимально необходимый для реализации в рамках программы «Слушание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музыки» перечень аудиторий и материально-технического обеспечения включает в </w:t>
      </w:r>
      <w:r w:rsidRPr="00EE39F4">
        <w:rPr>
          <w:rFonts w:ascii="Times New Roman" w:hAnsi="Times New Roman"/>
          <w:color w:val="000000"/>
          <w:spacing w:val="-6"/>
          <w:sz w:val="24"/>
          <w:szCs w:val="24"/>
        </w:rPr>
        <w:t>себя: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-учебные аудитории для мелкогрупповых занятий с роялем/фортепиано;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 учебную мебель (столы, стулья, стеллажи, шкафы);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5" w:firstLine="1133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наглядно-дидактические    средства:    наглядные    методические    пособия, </w:t>
      </w:r>
      <w:r w:rsidRPr="00EE39F4">
        <w:rPr>
          <w:rFonts w:ascii="Times New Roman" w:hAnsi="Times New Roman"/>
          <w:color w:val="000000"/>
          <w:sz w:val="24"/>
          <w:szCs w:val="24"/>
        </w:rPr>
        <w:t>магнитные   доски,   интерактивные   доски,   демонстрационные   модели   (например,</w:t>
      </w:r>
    </w:p>
    <w:p w:rsidR="00815227" w:rsidRPr="00EE39F4" w:rsidRDefault="00815227" w:rsidP="00EE39F4">
      <w:pPr>
        <w:shd w:val="clear" w:color="auto" w:fill="FFFFFF"/>
        <w:spacing w:after="0" w:line="480" w:lineRule="exact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макеты инструментов симфонического и народных оркестров);</w:t>
      </w:r>
    </w:p>
    <w:p w:rsidR="00815227" w:rsidRPr="00EE39F4" w:rsidRDefault="00815227" w:rsidP="00EE39F4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480" w:lineRule="exact"/>
        <w:ind w:left="14" w:firstLine="701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электронные   образовательные   ресурсы:    мультимедийное    оборудование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(компьютер, аудио- и видеотехника, мультимедийные энциклопедии);</w:t>
      </w:r>
    </w:p>
    <w:p w:rsidR="00815227" w:rsidRPr="00EE39F4" w:rsidRDefault="00815227" w:rsidP="00EE39F4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80" w:lineRule="exact"/>
        <w:ind w:left="14" w:firstLine="701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библиотеку, помещения для работы со специализированными материалами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(фонотеку, видеотеку, просмотровый видеозал/класс).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Учебные аудитории должны иметь звукоизоляцию.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образовательном учреждении должны быть созданы условия для содержания, </w:t>
      </w:r>
      <w:r w:rsidRPr="00EE39F4">
        <w:rPr>
          <w:rFonts w:ascii="Times New Roman" w:hAnsi="Times New Roman"/>
          <w:color w:val="000000"/>
          <w:sz w:val="24"/>
          <w:szCs w:val="24"/>
        </w:rPr>
        <w:t>своевременного обслуживания и ремонта музыкальных инструментов.</w:t>
      </w:r>
    </w:p>
    <w:p w:rsidR="00815227" w:rsidRPr="00EE39F4" w:rsidRDefault="00815227" w:rsidP="00815227">
      <w:pPr>
        <w:shd w:val="clear" w:color="auto" w:fill="FFFFFF"/>
        <w:tabs>
          <w:tab w:val="left" w:pos="2083"/>
        </w:tabs>
        <w:spacing w:before="490" w:line="480" w:lineRule="exact"/>
        <w:ind w:left="773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en-US"/>
        </w:rPr>
        <w:t>VIII</w:t>
      </w:r>
      <w:r w:rsidRPr="00EE39F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Список рекомендуемой учебной и методической литературы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3475"/>
        <w:rPr>
          <w:b/>
          <w:sz w:val="24"/>
          <w:szCs w:val="24"/>
        </w:rPr>
      </w:pPr>
      <w:r w:rsidRPr="00EE39F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Список методической литературы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Асафьев   Б.   Путеводитель   по   концертам:   Словарь   наиболее   необходимых </w:t>
      </w:r>
      <w:r w:rsidRPr="00EE39F4">
        <w:rPr>
          <w:rFonts w:ascii="Times New Roman" w:hAnsi="Times New Roman"/>
          <w:color w:val="000000"/>
          <w:sz w:val="24"/>
          <w:szCs w:val="24"/>
        </w:rPr>
        <w:t>терминов и понятий. М., 1978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Бернстайн Л. Концерты для молодежи. Л., 1991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Выгодский Л. Психология искусства. М., 1968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Гилярова   Н.   Хрестоматия   по   русскому   народному   творчеству.   1-2   годы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обучения. М., 1996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Гильченок Н. Слушаем музыку вместе. СПб, 2006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Газарян С. В мире музыкальных инструментов. М., 1989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Жаворонушки. Русские песни, прибаутки, скороговорки, считалки, сказки, игры.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Вып. 4. Сост. .. Науменко. М.,1986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Книга о музыке. Составители Г. Головинский, М. Ройтерштейн. М., 1988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Конен В. Дж. Театр и симфония. М., 1975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Лядов А. Песни русского народа в обработке для одного голоса и фортепиано.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М., 1959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Мазель Л. Строение музыкальных произведений. М., 1979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Музыкальный энциклопедический словарь. М., 1990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Назайкинский Е. Логика музыкальной композиции. М., 1982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Новицкая М. Введение в народоведение. Классы </w:t>
      </w:r>
      <w:r w:rsidRPr="00EE39F4">
        <w:rPr>
          <w:rFonts w:ascii="Times New Roman" w:hAnsi="Times New Roman"/>
          <w:color w:val="000000"/>
          <w:spacing w:val="26"/>
          <w:sz w:val="24"/>
          <w:szCs w:val="24"/>
        </w:rPr>
        <w:t>1-2.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Родная земля. М., 1997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Попова   Т.    Основы    русской    народной   музыки.    Учебное    пособие    для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музыкальных училищ и институтов культуры. М.,1977</w:t>
      </w:r>
    </w:p>
    <w:p w:rsidR="00815227" w:rsidRPr="00EE39F4" w:rsidRDefault="00815227" w:rsidP="00EE39F4">
      <w:pPr>
        <w:shd w:val="clear" w:color="auto" w:fill="FFFFFF"/>
        <w:spacing w:after="0" w:line="480" w:lineRule="exact"/>
        <w:jc w:val="center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Римский-Корсаков Н. 100 русских народных песен. М.-Л., 1951 Рождественские песни. Пение на уроках сольфеджио. Вып 1. Сост. Г. Ушпикова.М.,1996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Русское народное музыкальное творчество. Хрестоматия. М.,1958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Русское народное музыкальное творчество. Хрестоматия. Учебное пособие для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музыкальных училищ. Сост. Б. Фраенова. М., 2000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 w:right="107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 xml:space="preserve">Русское народное музыкальное творчество. Сост. З.Яковлева. М., 2004 Скребков С. Художественные принципы музыкальных стилей. М., 1973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Слушание музыки. Для 1-3 кл. Сост. Г.Ушпикова. СПб, 2008 </w:t>
      </w:r>
      <w:r w:rsidRPr="00EE39F4">
        <w:rPr>
          <w:rFonts w:ascii="Times New Roman" w:hAnsi="Times New Roman"/>
          <w:color w:val="000000"/>
          <w:sz w:val="24"/>
          <w:szCs w:val="24"/>
        </w:rPr>
        <w:t>Способин И. Музыкальная форма. М., 1972</w:t>
      </w:r>
    </w:p>
    <w:p w:rsidR="00DF637D" w:rsidRPr="00EE39F4" w:rsidRDefault="00815227" w:rsidP="00EE39F4">
      <w:pPr>
        <w:shd w:val="clear" w:color="auto" w:fill="FFFFFF"/>
        <w:spacing w:before="10" w:after="0" w:line="480" w:lineRule="exact"/>
        <w:ind w:left="706" w:right="107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 xml:space="preserve">Царева Н. Уроки госпожи Мелодии. Методическое пособие. М.,2007 </w:t>
      </w:r>
      <w:r w:rsidRPr="00EE39F4">
        <w:rPr>
          <w:rFonts w:ascii="Times New Roman" w:hAnsi="Times New Roman"/>
          <w:color w:val="000000"/>
          <w:sz w:val="24"/>
          <w:szCs w:val="24"/>
        </w:rPr>
        <w:t>Яворский Б. Строение музыкальной речи. М., 1908 Яворский Б. Статьи, воспоминания, переписка. М., 197</w:t>
      </w:r>
    </w:p>
    <w:p w:rsidR="00815227" w:rsidRPr="00EE39F4" w:rsidRDefault="00815227" w:rsidP="00815227">
      <w:pPr>
        <w:shd w:val="clear" w:color="auto" w:fill="FFFFFF"/>
        <w:spacing w:before="480" w:line="485" w:lineRule="exact"/>
        <w:ind w:left="24"/>
        <w:jc w:val="center"/>
        <w:rPr>
          <w:b/>
          <w:sz w:val="24"/>
          <w:szCs w:val="24"/>
        </w:rPr>
      </w:pPr>
      <w:r w:rsidRPr="00EE39F4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>Учебная литература</w:t>
      </w:r>
    </w:p>
    <w:p w:rsidR="00815227" w:rsidRPr="00EE39F4" w:rsidRDefault="00815227" w:rsidP="00815227">
      <w:pPr>
        <w:shd w:val="clear" w:color="auto" w:fill="FFFFFF"/>
        <w:spacing w:line="485" w:lineRule="exact"/>
        <w:ind w:left="734" w:right="53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Царева Н. «Уроки госпожи Мелодии». Учебные пособия (с аудиозаписями),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1,2,3 классы. М.,2007</w:t>
      </w:r>
    </w:p>
    <w:p w:rsidR="00611253" w:rsidRPr="00EE39F4" w:rsidRDefault="00611253" w:rsidP="00611253">
      <w:pPr>
        <w:spacing w:after="26" w:line="374" w:lineRule="auto"/>
        <w:ind w:right="743"/>
        <w:rPr>
          <w:b/>
          <w:sz w:val="24"/>
          <w:szCs w:val="24"/>
        </w:rPr>
      </w:pPr>
      <w:r w:rsidRPr="00EE39F4">
        <w:rPr>
          <w:b/>
          <w:sz w:val="24"/>
          <w:szCs w:val="24"/>
        </w:rPr>
        <w:t>Электронная библиотека на сайте ДШИ:</w:t>
      </w:r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5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6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7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8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9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1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2" w:tgtFrame="_blank" w:history="1">
        <w:r w:rsidRPr="00EE39F4">
          <w:rPr>
            <w:rStyle w:val="a8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611253" w:rsidRPr="00EE39F4" w:rsidRDefault="00611253" w:rsidP="00611253">
      <w:pPr>
        <w:ind w:left="360"/>
        <w:textAlignment w:val="baseline"/>
        <w:rPr>
          <w:sz w:val="24"/>
          <w:szCs w:val="24"/>
        </w:rPr>
      </w:pPr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Музыкальная энциклопедия </w:t>
      </w:r>
      <w:hyperlink r:id="rId13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Энциклопедия музыкальных инструментов EOMI </w:t>
      </w:r>
      <w:hyperlink r:id="rId14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Энциклопедии по всем направлениям </w:t>
      </w:r>
      <w:hyperlink r:id="rId15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Мировая художественная культура </w:t>
      </w:r>
      <w:hyperlink r:id="rId16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611253" w:rsidRPr="00EE39F4" w:rsidRDefault="00611253" w:rsidP="00611253">
      <w:pPr>
        <w:rPr>
          <w:b/>
          <w:sz w:val="24"/>
          <w:szCs w:val="24"/>
        </w:rPr>
      </w:pPr>
    </w:p>
    <w:p w:rsidR="00611253" w:rsidRPr="00EE39F4" w:rsidRDefault="00611253" w:rsidP="00611253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611253" w:rsidRPr="00EE39F4" w:rsidRDefault="00611253" w:rsidP="00815227">
      <w:pPr>
        <w:shd w:val="clear" w:color="auto" w:fill="FFFFFF"/>
        <w:spacing w:line="485" w:lineRule="exact"/>
        <w:ind w:left="734" w:right="538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1253" w:rsidRPr="00EE39F4" w:rsidRDefault="00611253" w:rsidP="00611253">
      <w:pPr>
        <w:rPr>
          <w:sz w:val="24"/>
          <w:szCs w:val="24"/>
        </w:rPr>
      </w:pPr>
    </w:p>
    <w:p w:rsidR="00611253" w:rsidRPr="00EE39F4" w:rsidRDefault="00611253" w:rsidP="00815227">
      <w:pPr>
        <w:shd w:val="clear" w:color="auto" w:fill="FFFFFF"/>
        <w:spacing w:line="485" w:lineRule="exact"/>
        <w:ind w:left="734" w:right="538"/>
        <w:rPr>
          <w:sz w:val="24"/>
          <w:szCs w:val="24"/>
        </w:rPr>
      </w:pPr>
    </w:p>
    <w:p w:rsidR="00815227" w:rsidRPr="00EE39F4" w:rsidRDefault="00815227" w:rsidP="00815227">
      <w:pPr>
        <w:shd w:val="clear" w:color="auto" w:fill="FFFFFF"/>
        <w:spacing w:before="6955"/>
        <w:ind w:right="5"/>
        <w:jc w:val="right"/>
        <w:rPr>
          <w:sz w:val="24"/>
          <w:szCs w:val="24"/>
        </w:rPr>
      </w:pPr>
      <w:r w:rsidRPr="00EE39F4">
        <w:rPr>
          <w:b/>
          <w:bCs/>
          <w:color w:val="000000"/>
          <w:sz w:val="24"/>
          <w:szCs w:val="24"/>
        </w:rPr>
        <w:t>35</w:t>
      </w:r>
    </w:p>
    <w:p w:rsidR="00815227" w:rsidRPr="00EE39F4" w:rsidRDefault="00815227">
      <w:pPr>
        <w:rPr>
          <w:sz w:val="24"/>
          <w:szCs w:val="24"/>
        </w:rPr>
      </w:pPr>
    </w:p>
    <w:p w:rsidR="00815227" w:rsidRPr="00EE39F4" w:rsidRDefault="00815227">
      <w:pPr>
        <w:rPr>
          <w:sz w:val="24"/>
          <w:szCs w:val="24"/>
        </w:rPr>
      </w:pPr>
    </w:p>
    <w:sectPr w:rsidR="00815227" w:rsidRPr="00EE39F4" w:rsidSect="005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5F4"/>
    <w:multiLevelType w:val="singleLevel"/>
    <w:tmpl w:val="C63ED912"/>
    <w:lvl w:ilvl="0">
      <w:start w:val="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44188"/>
    <w:multiLevelType w:val="singleLevel"/>
    <w:tmpl w:val="6674F6CA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5227"/>
    <w:rsid w:val="000045B5"/>
    <w:rsid w:val="0001169C"/>
    <w:rsid w:val="0008306A"/>
    <w:rsid w:val="00150838"/>
    <w:rsid w:val="001A3343"/>
    <w:rsid w:val="00367636"/>
    <w:rsid w:val="00372391"/>
    <w:rsid w:val="0039048E"/>
    <w:rsid w:val="00530618"/>
    <w:rsid w:val="005C6703"/>
    <w:rsid w:val="005E58EB"/>
    <w:rsid w:val="005F3899"/>
    <w:rsid w:val="00611253"/>
    <w:rsid w:val="00637A29"/>
    <w:rsid w:val="00645AE5"/>
    <w:rsid w:val="0070682E"/>
    <w:rsid w:val="00762729"/>
    <w:rsid w:val="007834A8"/>
    <w:rsid w:val="00794DFC"/>
    <w:rsid w:val="007F2942"/>
    <w:rsid w:val="008073E4"/>
    <w:rsid w:val="00815227"/>
    <w:rsid w:val="00827FD0"/>
    <w:rsid w:val="008B6AB0"/>
    <w:rsid w:val="00A748BC"/>
    <w:rsid w:val="00AE4A48"/>
    <w:rsid w:val="00AE6F2F"/>
    <w:rsid w:val="00B446B0"/>
    <w:rsid w:val="00B5292B"/>
    <w:rsid w:val="00B626B9"/>
    <w:rsid w:val="00C82EFF"/>
    <w:rsid w:val="00CA5306"/>
    <w:rsid w:val="00CF2B9B"/>
    <w:rsid w:val="00DF637D"/>
    <w:rsid w:val="00EC6A02"/>
    <w:rsid w:val="00EE39F4"/>
    <w:rsid w:val="00F375D5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A1CBA-8DE9-417B-A11A-755D3F97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227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b/>
      <w:bCs/>
      <w:color w:val="000000"/>
      <w:spacing w:val="2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rsid w:val="00815227"/>
    <w:rPr>
      <w:rFonts w:ascii="Times New Roman" w:eastAsia="Times New Roman" w:hAnsi="Times New Roman" w:cs="Times New Roman"/>
      <w:b/>
      <w:bCs/>
      <w:color w:val="000000"/>
      <w:spacing w:val="2"/>
      <w:sz w:val="30"/>
      <w:szCs w:val="30"/>
      <w:shd w:val="clear" w:color="auto" w:fill="FFFFFF"/>
      <w:lang w:eastAsia="ru-RU"/>
    </w:rPr>
  </w:style>
  <w:style w:type="character" w:customStyle="1" w:styleId="1">
    <w:name w:val="Основной текст Знак1"/>
    <w:link w:val="a5"/>
    <w:uiPriority w:val="99"/>
    <w:rsid w:val="007834A8"/>
    <w:rPr>
      <w:rFonts w:ascii="Calibri" w:hAnsi="Calibri" w:cs="Calibri"/>
      <w:sz w:val="31"/>
      <w:szCs w:val="31"/>
      <w:shd w:val="clear" w:color="auto" w:fill="FFFFFF"/>
    </w:rPr>
  </w:style>
  <w:style w:type="paragraph" w:styleId="a5">
    <w:name w:val="Body Text"/>
    <w:basedOn w:val="a"/>
    <w:link w:val="1"/>
    <w:uiPriority w:val="99"/>
    <w:rsid w:val="007834A8"/>
    <w:pPr>
      <w:widowControl w:val="0"/>
      <w:shd w:val="clear" w:color="auto" w:fill="FFFFFF"/>
      <w:spacing w:after="1260" w:line="437" w:lineRule="exact"/>
      <w:ind w:firstLine="709"/>
    </w:pPr>
    <w:rPr>
      <w:rFonts w:eastAsiaTheme="minorHAnsi" w:cs="Calibri"/>
      <w:sz w:val="31"/>
      <w:szCs w:val="31"/>
    </w:rPr>
  </w:style>
  <w:style w:type="character" w:customStyle="1" w:styleId="a6">
    <w:name w:val="Основной текст Знак"/>
    <w:basedOn w:val="a0"/>
    <w:uiPriority w:val="99"/>
    <w:semiHidden/>
    <w:rsid w:val="007834A8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645A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64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11253"/>
    <w:rPr>
      <w:color w:val="0000FF"/>
      <w:u w:val="single"/>
    </w:rPr>
  </w:style>
  <w:style w:type="character" w:styleId="a9">
    <w:name w:val="Emphasis"/>
    <w:basedOn w:val="a0"/>
    <w:uiPriority w:val="20"/>
    <w:qFormat/>
    <w:rsid w:val="00611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38</Pages>
  <Words>8602</Words>
  <Characters>49037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28</cp:revision>
  <dcterms:created xsi:type="dcterms:W3CDTF">2013-05-24T19:49:00Z</dcterms:created>
  <dcterms:modified xsi:type="dcterms:W3CDTF">2024-09-04T07:08:00Z</dcterms:modified>
</cp:coreProperties>
</file>