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63" w:rsidRDefault="00AB5B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308"/>
        <w:gridCol w:w="2203"/>
        <w:gridCol w:w="1030"/>
        <w:gridCol w:w="1030"/>
        <w:gridCol w:w="286"/>
        <w:gridCol w:w="828"/>
        <w:gridCol w:w="220"/>
        <w:gridCol w:w="1030"/>
        <w:gridCol w:w="1030"/>
        <w:gridCol w:w="2339"/>
        <w:gridCol w:w="252"/>
      </w:tblGrid>
      <w:tr w:rsidR="00AB5B63">
        <w:trPr>
          <w:trHeight w:val="18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</w:r>
          </w:p>
        </w:tc>
      </w:tr>
      <w:tr w:rsidR="00AB5B63">
        <w:trPr>
          <w:trHeight w:val="6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B63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B63">
        <w:trPr>
          <w:trHeight w:val="8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"Лаборатория диагностики и развития социальных систем"</w:t>
            </w:r>
          </w:p>
        </w:tc>
      </w:tr>
      <w:tr w:rsidR="00AB5B63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B63">
        <w:trPr>
          <w:trHeight w:val="2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B63" w:rsidRDefault="007B7E14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6"/>
        <w:tblW w:w="10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8"/>
        <w:gridCol w:w="3855"/>
        <w:gridCol w:w="220"/>
        <w:gridCol w:w="427"/>
        <w:gridCol w:w="2751"/>
        <w:gridCol w:w="220"/>
      </w:tblGrid>
      <w:tr w:rsidR="00AB5B63">
        <w:trPr>
          <w:trHeight w:val="128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7B7E14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Генеральный директор</w:t>
            </w:r>
          </w:p>
          <w:p w:rsidR="00AB5B63" w:rsidRDefault="007B7E14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«Лаборатория-С»</w:t>
            </w:r>
          </w:p>
          <w:tbl>
            <w:tblPr>
              <w:tblStyle w:val="a7"/>
              <w:tblW w:w="27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5"/>
            </w:tblGrid>
            <w:tr w:rsidR="00AB5B63">
              <w:trPr>
                <w:trHeight w:val="1000"/>
              </w:trPr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B63" w:rsidRDefault="00AB5B63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7B7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4"/>
                <w:szCs w:val="24"/>
              </w:rPr>
              <w:drawing>
                <wp:inline distT="114300" distB="114300" distL="114300" distR="114300">
                  <wp:extent cx="2362200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8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AB5B63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B63" w:rsidRDefault="00AB5B63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B5B63" w:rsidRDefault="00AB5B63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B5B63" w:rsidRDefault="007B7E14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Д.Ф. Барсукова</w:t>
                  </w:r>
                </w:p>
              </w:tc>
            </w:tr>
          </w:tbl>
          <w:p w:rsidR="00AB5B63" w:rsidRDefault="00AB5B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B63">
        <w:trPr>
          <w:trHeight w:val="86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B63">
        <w:trPr>
          <w:trHeight w:val="62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B63">
        <w:trPr>
          <w:trHeight w:val="172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5B63" w:rsidRDefault="00AB5B6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РЕЙТИНГ ОРГАНИЗАЦИЙ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3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  <w:gridCol w:w="1305"/>
      </w:tblGrid>
      <w:tr w:rsidR="00C84140">
        <w:trPr>
          <w:trHeight w:val="1200"/>
        </w:trPr>
        <w:tc>
          <w:tcPr>
            <w:tcW w:w="9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4140" w:rsidRDefault="00C8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0,4444444444</w:t>
            </w:r>
          </w:p>
        </w:tc>
        <w:tc>
          <w:tcPr>
            <w:tcW w:w="1305" w:type="dxa"/>
            <w:tcBorders>
              <w:top w:val="single" w:sz="6" w:space="0" w:color="B7B7B7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4140" w:rsidRDefault="00C8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</w:tr>
      <w:tr w:rsidR="00C84140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4140" w:rsidRDefault="00C841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Воротынец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4140" w:rsidRDefault="00C8414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</w:t>
            </w:r>
          </w:p>
        </w:tc>
      </w:tr>
    </w:tbl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 И РЕКОМЕНДАЦИИ ПО РЕЗУЛЬТАТАМ СБОРА, ОБОБЩЕНИЯ И АНАЛИЗА ИНФОРМАЦИИ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РЕЗУЛЬТАТЫ СБОРА, ОБОБЩЕНИЯ И АНАЛИЗА ИНФОРМАЦИИ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В ОРГАНИЗАЦИЯХ КОМФОРТНЫХ УСЛОВИЙ ОКАЗАНИЯ УСЛУГ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процедуры изучены условия оказания услуг. Необходимо отметить, что в организациях не в полном объеме обеспечены комфортные условия оказания услуг. Необходимо обеспечить следующие условия: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3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8055"/>
      </w:tblGrid>
      <w:tr w:rsidR="00AB5B63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tabs>
                <w:tab w:val="right" w:pos="622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B63">
        <w:trPr>
          <w:trHeight w:val="7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B63">
        <w:trPr>
          <w:trHeight w:val="5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B63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2) РЕЗУЛЬТАТЫ СБОРА, ОБОБЩЕНИЯ И АНАЛИЗА ИНФОРМАЦИИ 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ДОСТУПНОСТИ УСЛУГ ДЛЯ ИНВАЛИДОВ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</w:t>
      </w:r>
      <w:r>
        <w:rPr>
          <w:rFonts w:ascii="Times New Roman" w:eastAsia="Times New Roman" w:hAnsi="Times New Roman" w:cs="Times New Roman"/>
          <w:sz w:val="24"/>
          <w:szCs w:val="24"/>
        </w:rPr>
        <w:t>авне с другими.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необходимо принять меры по оборудованию территории, прилегающей к зданиям организации, и помещений с учетом доступности для инвалидов, а именно: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280"/>
      </w:tblGrid>
      <w:tr w:rsidR="00AB5B63">
        <w:trPr>
          <w:trHeight w:val="154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8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28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36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0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необходимо принять меры по обеспечению условий доступности, позволяющих инвалидам получать услуги наравне с другими, а именно: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280"/>
      </w:tblGrid>
      <w:tr w:rsidR="00AB5B63">
        <w:trPr>
          <w:trHeight w:val="9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88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рельефно-точечным шрифтом Брайля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92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0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2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(далее – ФЗ</w:t>
      </w:r>
      <w:r>
        <w:rPr>
          <w:rFonts w:ascii="Times New Roman" w:eastAsia="Times New Roman" w:hAnsi="Times New Roman" w:cs="Times New Roman"/>
          <w:sz w:val="24"/>
          <w:szCs w:val="24"/>
        </w:rPr>
        <w:t>-273) образовательные организации (далее – ОО) должны обеспечивать открытость и доступность информации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организации в сети «Интернет» (далее – официальный сайт).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</w:t>
      </w:r>
      <w:r>
        <w:rPr>
          <w:rFonts w:ascii="Times New Roman" w:eastAsia="Times New Roman" w:hAnsi="Times New Roman" w:cs="Times New Roman"/>
          <w:sz w:val="24"/>
          <w:szCs w:val="24"/>
        </w:rPr>
        <w:t>ановлением Правительства Российской Федерации от 10.07.2013 № 582 (далее – ПП РФ №582).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ражены в приказе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зарегистрирован Минюст</w:t>
      </w:r>
      <w:r>
        <w:rPr>
          <w:rFonts w:ascii="Times New Roman" w:eastAsia="Times New Roman" w:hAnsi="Times New Roman" w:cs="Times New Roman"/>
          <w:sz w:val="24"/>
          <w:szCs w:val="24"/>
        </w:rPr>
        <w:t>ом России 04.08.2014, регистрационный № 33423 (далее – приказ РОН №785).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организации, осуществляющей образовательную деятельность - 46.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Анализируемые единицы информации: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дате создания образовательной организации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учредителе, учредителях образовательной организации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месте нахождения образовательной организации и ее филиалов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режиме, графике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контактных телефонах и об адресах электронной почты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</w:t>
      </w:r>
      <w:r>
        <w:rPr>
          <w:rFonts w:ascii="Times New Roman" w:eastAsia="Times New Roman" w:hAnsi="Times New Roman" w:cs="Times New Roman"/>
          <w:sz w:val="24"/>
          <w:szCs w:val="24"/>
        </w:rPr>
        <w:t>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Сведения о положениях о структурных подразделениях (об органах управления) с приложением копий указанных положений (при их наличии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))*</w:t>
      </w:r>
      <w:proofErr w:type="gramEnd"/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Устав образовательной организации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Лицензии на осуществление образовательной деятельности (с приложениями)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Свидетельства о государственной аккредитации (с приложениями)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План финансово-хозяйственной деятельности образовательной организации, утвержденного в установл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енном законодательством Российской Федерации порядке, или бюджетные сметы образовательной организации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оформления возникновения, прио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Правила внутреннего распорядка обучающихся, правила внутреннего трудового распоряд</w:t>
      </w:r>
      <w:r>
        <w:rPr>
          <w:rFonts w:ascii="Times New Roman" w:eastAsia="Times New Roman" w:hAnsi="Times New Roman" w:cs="Times New Roman"/>
          <w:sz w:val="24"/>
          <w:szCs w:val="24"/>
        </w:rPr>
        <w:t>ка и коллективный договор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Отчет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</w:t>
      </w:r>
      <w:r>
        <w:rPr>
          <w:rFonts w:ascii="Times New Roman" w:eastAsia="Times New Roman" w:hAnsi="Times New Roman" w:cs="Times New Roman"/>
          <w:sz w:val="24"/>
          <w:szCs w:val="24"/>
        </w:rPr>
        <w:t>сти обучения по каждой образовательной программе*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Предписания органов, осуществляющих государственный контроль (надзор) в сфере образования, отчеты об исполнении таких предписаний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наличии)*</w:t>
      </w:r>
      <w:proofErr w:type="gramEnd"/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реализуемых уровнях образования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формах обучения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нормативных сроках обучения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сроке действия государственной аккредитации образовательных программ (при наличии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аккредитации)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описании образовательных программ с приложением их копий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учебных планах реализуемых образовательных программ с приложением их копий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Аннотации к рабочим программам дисциплин (по кажд</w:t>
      </w:r>
      <w:r>
        <w:rPr>
          <w:rFonts w:ascii="Times New Roman" w:eastAsia="Times New Roman" w:hAnsi="Times New Roman" w:cs="Times New Roman"/>
          <w:sz w:val="24"/>
          <w:szCs w:val="24"/>
        </w:rPr>
        <w:t>ой дисциплине в составе образовательной программы) с приложением их копий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календарных учебных графиках с приложением их копий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методических и иных документах, разработанных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ей для обеспечения образовательного процесса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</w:t>
      </w:r>
      <w:r>
        <w:rPr>
          <w:rFonts w:ascii="Times New Roman" w:eastAsia="Times New Roman" w:hAnsi="Times New Roman" w:cs="Times New Roman"/>
          <w:sz w:val="24"/>
          <w:szCs w:val="24"/>
        </w:rPr>
        <w:t>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численности обучающихся по реализуемым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языках, на кот</w:t>
      </w:r>
      <w:r>
        <w:rPr>
          <w:rFonts w:ascii="Times New Roman" w:eastAsia="Times New Roman" w:hAnsi="Times New Roman" w:cs="Times New Roman"/>
          <w:sz w:val="24"/>
          <w:szCs w:val="24"/>
        </w:rPr>
        <w:t>орых осуществляется образование (обучение)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Образовательные организации, реализующие общеобразовательные программы, дополнительно указывают наименование образовательной программы*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Уровень образования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федеральных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документы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</w:t>
      </w:r>
      <w:r>
        <w:rPr>
          <w:rFonts w:ascii="Times New Roman" w:eastAsia="Times New Roman" w:hAnsi="Times New Roman" w:cs="Times New Roman"/>
          <w:sz w:val="24"/>
          <w:szCs w:val="24"/>
        </w:rPr>
        <w:t>го заместителей; должность руководителя, его заместителей; контактные телефоны; адреса электронной почты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персональном составе педагогических работников с указанием уровня образования, квалификации и опыта работы, в том числе: фамилия,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имя, отчество (при наличии) работника; занимаемая должность (должности); преподаваемые дисциплины; ученая степень (при наличии); ученое звание (при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наличии); наименование направления подготовки и (или) специальности; данные о повышении квалификации и (или</w:t>
      </w:r>
      <w:r>
        <w:rPr>
          <w:rFonts w:ascii="Times New Roman" w:eastAsia="Times New Roman" w:hAnsi="Times New Roman" w:cs="Times New Roman"/>
          <w:sz w:val="24"/>
          <w:szCs w:val="24"/>
        </w:rPr>
        <w:t>) профессиональной переподготовке (при наличии); общий стаж работы; стаж работы по специальности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обеспечении доступа в здания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ьной организации инвалидов и лиц с ограниченными возможностями здоровья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условиях питания обучающихся, в том числе инвалидов и лиц с ограниченными возможностями здоровья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условиях охраны здоровья обучающихся, в том числе инвалидов и лиц с ограниченными возможностями здоровья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доступе к информационным системам и информационно-телекоммуникационным сетям, в том числе приспособленным </w:t>
      </w:r>
      <w:r>
        <w:rPr>
          <w:rFonts w:ascii="Times New Roman" w:eastAsia="Times New Roman" w:hAnsi="Times New Roman" w:cs="Times New Roman"/>
          <w:sz w:val="24"/>
          <w:szCs w:val="24"/>
        </w:rPr>
        <w:t>для использования инвалидами и лицами с ограниченными возможностями здоровья;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</w:t>
      </w:r>
      <w:r>
        <w:rPr>
          <w:rFonts w:ascii="Times New Roman" w:eastAsia="Times New Roman" w:hAnsi="Times New Roman" w:cs="Times New Roman"/>
          <w:sz w:val="24"/>
          <w:szCs w:val="24"/>
        </w:rPr>
        <w:t>ниченными возможностями здоровья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и условиях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вления обучающимся стипендий, мер социальной поддержки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ернате для иногородних обучающихся, формировании платы за проживание в общежитии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наличии)*</w:t>
      </w:r>
      <w:proofErr w:type="gramEnd"/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наличии и порядке оказания платных образовательных услуг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наличии)*</w:t>
      </w:r>
      <w:proofErr w:type="gramEnd"/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объеме образовательной деятельности, финанс</w:t>
      </w:r>
      <w:r>
        <w:rPr>
          <w:rFonts w:ascii="Times New Roman" w:eastAsia="Times New Roman" w:hAnsi="Times New Roman" w:cs="Times New Roman"/>
          <w:sz w:val="24"/>
          <w:szCs w:val="24"/>
        </w:rPr>
        <w:t>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пос</w:t>
      </w:r>
      <w:r>
        <w:rPr>
          <w:rFonts w:ascii="Times New Roman" w:eastAsia="Times New Roman" w:hAnsi="Times New Roman" w:cs="Times New Roman"/>
          <w:sz w:val="24"/>
          <w:szCs w:val="24"/>
        </w:rPr>
        <w:t>туплении финансовых и материальных средств и об их расходовании по итогам финансового года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</w:t>
      </w:r>
      <w:r>
        <w:rPr>
          <w:rFonts w:ascii="Times New Roman" w:eastAsia="Times New Roman" w:hAnsi="Times New Roman" w:cs="Times New Roman"/>
          <w:sz w:val="24"/>
          <w:szCs w:val="24"/>
        </w:rPr>
        <w:t>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организаций, на сайтах которых отсут</w:t>
      </w:r>
      <w:r>
        <w:rPr>
          <w:rFonts w:ascii="Times New Roman" w:eastAsia="Times New Roman" w:hAnsi="Times New Roman" w:cs="Times New Roman"/>
          <w:sz w:val="24"/>
          <w:szCs w:val="24"/>
        </w:rPr>
        <w:t>ствует (не соответствует требованиям) обязательная к размещению информация: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70"/>
        <w:gridCol w:w="1605"/>
      </w:tblGrid>
      <w:tr w:rsidR="00AB5B63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4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3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9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4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))*</w:t>
            </w:r>
            <w:proofErr w:type="gram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3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6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1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6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3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3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1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3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программ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1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6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образовательных программах, в том числе о реализуемых адаптированных образовательных программах,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3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ридических лиц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5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гиперссылки на соответствующие документы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4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4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6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1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в общежитии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2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и порядке оказания платных образовательных услуг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63">
        <w:trPr>
          <w:trHeight w:val="6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и (или) юридических лиц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63">
        <w:trPr>
          <w:trHeight w:val="8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индивидуальных отчетах для каждой организации приводится таблица с указанием размещенной и отсутствующей на сайте информации. 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анализ сайтов организаций, осуществляющих образовательную деятельность, выявил определенное количество несоответ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ствия размещаемой ими информации, что в результате привело к снижению значений оценок экспертов по показателям, характеризующим критерий оценки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качества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Открытость и доступность информации об организации социальной сферы».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привести содержани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е сайтов в надлежащее соответствие с существующей нормативно-правовой базой и ее требованиями, а именно разместить следующую информацию на сайтах организаций, осуществляющих образовательную деятельность: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6705"/>
      </w:tblGrid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ежиме, графике работы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5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оложениях о структурных подразделениях (об органах управления) с приложением копий указанных положений (при их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))*</w:t>
            </w:r>
            <w:proofErr w:type="gramEnd"/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14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27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представителями) несовершеннолетних обучающихся.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1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по каждой образовательной программе*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олнении таких предписаний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данному пункту размещена полностью на сайтах всех организаций;</w:t>
            </w:r>
          </w:p>
        </w:tc>
      </w:tr>
      <w:tr w:rsidR="00AB5B63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образовательной программы) с приложением их копий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обеспечения образовательного процесса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1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языках, на которых осуществляется образование (обучение)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телефоны; адреса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4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обучающихся, в том числе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обучающихся, в том числе инв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7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ицами с ограниченными возможностями здоровья;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4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5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5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и условиях предоставления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стипендий, мер социальной поддержки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в общежитии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4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и порядке оказания платных образовательных услуг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  <w:tr w:rsidR="00AB5B63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5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B5B63">
        <w:trPr>
          <w:trHeight w:val="14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Воротынец;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 дистанционных способах обратной связи и взаимодейс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</w:t>
      </w:r>
      <w:r>
        <w:rPr>
          <w:rFonts w:ascii="Times New Roman" w:eastAsia="Times New Roman" w:hAnsi="Times New Roman" w:cs="Times New Roman"/>
          <w:sz w:val="24"/>
          <w:szCs w:val="24"/>
        </w:rPr>
        <w:t>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Отмечен высокий уровень доступности взаимодействия с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учателями образовательных услуг по телефону, электронной почте.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необходимо обеспечить размещение: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3870"/>
      </w:tblGrid>
      <w:tr w:rsidR="00AB5B63">
        <w:trPr>
          <w:trHeight w:val="2000"/>
        </w:trPr>
        <w:tc>
          <w:tcPr>
            <w:tcW w:w="6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дистанционных способах обратной связи и взаимодействия с получателями услуг и их функционировании: электронные сервисы (для подачи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ектронного обращения (жалобы, предложения), получения консультации по оказываемым услугам, раздел официального сайта «Часто задаваемые вопросы»)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организации, осуществляющей образовательную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 - 16: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месте нахождения образовательной организации и ее филиалов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режиме, графике работы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контактных телефонах и об адресах электронной почты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с</w:t>
      </w:r>
      <w:r>
        <w:rPr>
          <w:rFonts w:ascii="Times New Roman" w:eastAsia="Times New Roman" w:hAnsi="Times New Roman" w:cs="Times New Roman"/>
          <w:sz w:val="24"/>
          <w:szCs w:val="24"/>
        </w:rPr>
        <w:t>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</w:t>
      </w:r>
      <w:r>
        <w:rPr>
          <w:rFonts w:ascii="Times New Roman" w:eastAsia="Times New Roman" w:hAnsi="Times New Roman" w:cs="Times New Roman"/>
          <w:sz w:val="24"/>
          <w:szCs w:val="24"/>
        </w:rPr>
        <w:t>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Лицензии на осуществление образовательной деятельности (с приложениями)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Свидетельств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 о государственной аккредитации (с приложениями)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организацией и обучающимися и (или) родителями (законными представителями) несовершеннолетних обучающихся.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Правила внутреннего распорядка обучающихся, правила внутреннего трудового распорядка и коллективный договор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Документ о пор</w:t>
      </w:r>
      <w:r>
        <w:rPr>
          <w:rFonts w:ascii="Times New Roman" w:eastAsia="Times New Roman" w:hAnsi="Times New Roman" w:cs="Times New Roman"/>
          <w:sz w:val="24"/>
          <w:szCs w:val="24"/>
        </w:rPr>
        <w:t>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об учебных планах реализ</w:t>
      </w:r>
      <w:r>
        <w:rPr>
          <w:rFonts w:ascii="Times New Roman" w:eastAsia="Times New Roman" w:hAnsi="Times New Roman" w:cs="Times New Roman"/>
          <w:sz w:val="24"/>
          <w:szCs w:val="24"/>
        </w:rPr>
        <w:t>уемых образовательных программ с приложением их копий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руководителе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</w:t>
      </w:r>
      <w:r>
        <w:rPr>
          <w:rFonts w:ascii="Times New Roman" w:eastAsia="Times New Roman" w:hAnsi="Times New Roman" w:cs="Times New Roman"/>
          <w:sz w:val="24"/>
          <w:szCs w:val="24"/>
        </w:rPr>
        <w:t>ектронной почты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условиях питания обучающихся, в том числе инвалидов и лиц с ограниченными возможностями здоровья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наличии и условиях предоставления обучающимся стипендий, мер социальной поддержки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Информация о наличии и порядке оказания платных образовательных услуг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наличии)*</w:t>
      </w:r>
      <w:proofErr w:type="gramEnd"/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количестве вакантных мест для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ема (перевода) по каждой образовательной программе, профессии, специальности, направлению подготовки (на места, финансируемые за счет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бюджетных ассигнований федерального бюджета, бюджетов субъектов Российской Федерации, местных бюджетов, по договорам об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разовании за счет средств физических и (или) юридических лиц)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Размещенная на стендах информация размещена в соответствии с утвержденным перечнем.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AB5B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ПОТРЕБИТЕЛЕЙ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лены в целом с учетом анкетирования всех организаций, участвующих в процедуре: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абсолютные показатели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4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  <w:gridCol w:w="1620"/>
      </w:tblGrid>
      <w:tr w:rsidR="00AB5B63">
        <w:trPr>
          <w:trHeight w:val="4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услуг-инвалидов, удовлетворенных доступностью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организационными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B5B63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относительные (расчетные) показатели: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4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  <w:gridCol w:w="1665"/>
      </w:tblGrid>
      <w:tr w:rsidR="00AB5B63">
        <w:trPr>
          <w:trHeight w:val="122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73,64%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получателей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удовлетворенных комфортностью предоставления услуг организацией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78,18%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74,55%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72,73%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70,91%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74,55%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76,36%</w:t>
            </w:r>
          </w:p>
        </w:tc>
      </w:tr>
      <w:tr w:rsidR="00AB5B63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удовлетворенных организационными условиями предоставления услуг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80,00%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Минимальные значения получены по показателям: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3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5"/>
        <w:gridCol w:w="1650"/>
      </w:tblGrid>
      <w:tr w:rsidR="00AB5B63">
        <w:trPr>
          <w:trHeight w:val="960"/>
        </w:trPr>
        <w:tc>
          <w:tcPr>
            <w:tcW w:w="8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66,67%</w:t>
            </w:r>
          </w:p>
        </w:tc>
      </w:tr>
      <w:tr w:rsidR="00AB5B63">
        <w:trPr>
          <w:trHeight w:val="960"/>
        </w:trPr>
        <w:tc>
          <w:tcPr>
            <w:tcW w:w="8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5B63" w:rsidRDefault="007B7E14">
            <w:pPr>
              <w:widowControl w:val="0"/>
              <w:jc w:val="right"/>
              <w:rPr>
                <w:sz w:val="20"/>
                <w:szCs w:val="20"/>
              </w:rPr>
            </w:pPr>
            <w:r>
              <w:t>70,91%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B5B63" w:rsidRDefault="007B7E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РЕКОМЕНДУЕТСЯ: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довести полученные результаты до участников образовательного процесса;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обсудить полученные результаты в педагогических коллективах;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разработать и реализовать конкретные планы по устранению выявленны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недостатков и повышению качества условий оказания услуг с учетом полученных результатов, в том числе: </w:t>
      </w:r>
    </w:p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830"/>
      </w:tblGrid>
      <w:tr w:rsidR="00AB5B63">
        <w:trPr>
          <w:trHeight w:val="10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необходимую информацию </w:t>
            </w:r>
          </w:p>
        </w:tc>
        <w:tc>
          <w:tcPr>
            <w:tcW w:w="7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45"/>
      </w:tblGrid>
      <w:tr w:rsidR="00AB5B63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услуг:</w:t>
            </w:r>
          </w:p>
        </w:tc>
        <w:tc>
          <w:tcPr>
            <w:tcW w:w="7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7860"/>
      </w:tblGrid>
      <w:tr w:rsidR="00AB5B63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875"/>
      </w:tblGrid>
      <w:tr w:rsidR="00AB5B63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5B63" w:rsidRDefault="007B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 помощь, оказываема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</w:tbl>
    <w:p w:rsidR="00AB5B63" w:rsidRDefault="00AB5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B63" w:rsidRDefault="007B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принять во внимание результаты проведенного опроса. </w:t>
      </w:r>
    </w:p>
    <w:sectPr w:rsidR="00AB5B63">
      <w:headerReference w:type="default" r:id="rId8"/>
      <w:footerReference w:type="default" r:id="rId9"/>
      <w:pgSz w:w="11906" w:h="16838"/>
      <w:pgMar w:top="113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14" w:rsidRDefault="007B7E14">
      <w:pPr>
        <w:spacing w:line="240" w:lineRule="auto"/>
      </w:pPr>
      <w:r>
        <w:separator/>
      </w:r>
    </w:p>
  </w:endnote>
  <w:endnote w:type="continuationSeparator" w:id="0">
    <w:p w:rsidR="007B7E14" w:rsidRDefault="007B7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B63" w:rsidRDefault="00AB5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14" w:rsidRDefault="007B7E14">
      <w:pPr>
        <w:spacing w:line="240" w:lineRule="auto"/>
      </w:pPr>
      <w:r>
        <w:separator/>
      </w:r>
    </w:p>
  </w:footnote>
  <w:footnote w:type="continuationSeparator" w:id="0">
    <w:p w:rsidR="007B7E14" w:rsidRDefault="007B7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B63" w:rsidRDefault="00AB5B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63"/>
    <w:rsid w:val="007B7E14"/>
    <w:rsid w:val="00AB5B63"/>
    <w:rsid w:val="00C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84AB1-AF0B-CB41-80E0-655D57D0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4EAD3E-6DB7-E848-8634-3B01BB91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6626</Words>
  <Characters>37774</Characters>
  <Application>Microsoft Office Word</Application>
  <DocSecurity>0</DocSecurity>
  <Lines>314</Lines>
  <Paragraphs>88</Paragraphs>
  <ScaleCrop>false</ScaleCrop>
  <Company/>
  <LinksUpToDate>false</LinksUpToDate>
  <CharactersWithSpaces>44312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Диляра Барсукова</cp:lastModifiedBy>
  <cp:revision>2</cp:revision>
  <dcterms:created xsi:type="dcterms:W3CDTF">2020-04-08T04:43:00Z</dcterms:created>
  <dcterms:modified xsi:type="dcterms:W3CDTF">2020-04-08T04:43:00Z</dcterms:modified>
</cp:coreProperties>
</file>