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65" w:rsidRPr="00E50065" w:rsidRDefault="00E50065" w:rsidP="00E50065">
      <w:pPr>
        <w:widowControl w:val="0"/>
        <w:suppressAutoHyphens w:val="0"/>
        <w:spacing w:after="0" w:line="241" w:lineRule="auto"/>
        <w:ind w:right="-20"/>
        <w:jc w:val="both"/>
        <w:rPr>
          <w:rFonts w:ascii="Calibri" w:eastAsia="Calibri" w:hAnsi="Calibri" w:cs="Calibri"/>
          <w:i w:val="0"/>
          <w:iCs w:val="0"/>
          <w:kern w:val="0"/>
          <w:sz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"/>
        <w:gridCol w:w="4678"/>
        <w:gridCol w:w="4677"/>
        <w:gridCol w:w="108"/>
      </w:tblGrid>
      <w:tr w:rsidR="00E50065" w:rsidRPr="00E50065" w:rsidTr="001B0B37">
        <w:tc>
          <w:tcPr>
            <w:tcW w:w="4785" w:type="dxa"/>
            <w:gridSpan w:val="2"/>
          </w:tcPr>
          <w:p w:rsidR="00E50065" w:rsidRPr="00E50065" w:rsidRDefault="00E50065" w:rsidP="00E50065">
            <w:pPr>
              <w:tabs>
                <w:tab w:val="left" w:pos="3440"/>
              </w:tabs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kern w:val="0"/>
                <w:sz w:val="24"/>
                <w:lang w:val="ru-RU" w:eastAsia="en-US" w:bidi="ar-SA"/>
              </w:rPr>
            </w:pPr>
          </w:p>
        </w:tc>
        <w:tc>
          <w:tcPr>
            <w:tcW w:w="4785" w:type="dxa"/>
            <w:gridSpan w:val="2"/>
            <w:hideMark/>
          </w:tcPr>
          <w:p w:rsidR="00E50065" w:rsidRPr="00E50065" w:rsidRDefault="00E50065" w:rsidP="00E500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kern w:val="0"/>
                <w:sz w:val="24"/>
                <w:lang w:val="ru-RU" w:eastAsia="en-US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 w:val="24"/>
                <w:lang w:val="ru-RU" w:eastAsia="en-US" w:bidi="ar-SA"/>
              </w:rPr>
              <w:t xml:space="preserve"> </w:t>
            </w:r>
          </w:p>
        </w:tc>
      </w:tr>
      <w:tr w:rsidR="00E50065" w:rsidRPr="00E50065" w:rsidTr="001B0B37">
        <w:trPr>
          <w:gridBefore w:val="1"/>
          <w:gridAfter w:val="1"/>
          <w:wBefore w:w="108" w:type="dxa"/>
          <w:wAfter w:w="107" w:type="dxa"/>
        </w:trPr>
        <w:tc>
          <w:tcPr>
            <w:tcW w:w="4678" w:type="dxa"/>
          </w:tcPr>
          <w:p w:rsidR="00E50065" w:rsidRPr="00E50065" w:rsidRDefault="00E50065" w:rsidP="00E50065">
            <w:pPr>
              <w:tabs>
                <w:tab w:val="left" w:pos="3440"/>
              </w:tabs>
              <w:suppressAutoHyphens w:val="0"/>
              <w:spacing w:after="0" w:line="276" w:lineRule="auto"/>
              <w:rPr>
                <w:rFonts w:ascii="Calibri" w:eastAsia="Calibri" w:hAnsi="Calibri" w:cs="Calibri"/>
                <w:b/>
                <w:bCs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</w:pPr>
          </w:p>
          <w:p w:rsidR="00E50065" w:rsidRPr="00E50065" w:rsidRDefault="00E50065" w:rsidP="00E50065">
            <w:pPr>
              <w:suppressAutoHyphens w:val="0"/>
              <w:spacing w:after="0" w:line="276" w:lineRule="auto"/>
              <w:rPr>
                <w:rFonts w:ascii="Calibri" w:eastAsia="Times New Roman" w:hAnsi="Calibri" w:cs="Calibri"/>
                <w:b/>
                <w:bCs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677" w:type="dxa"/>
            <w:hideMark/>
          </w:tcPr>
          <w:p w:rsidR="00E50065" w:rsidRPr="00E50065" w:rsidRDefault="00E50065" w:rsidP="00E50065">
            <w:pPr>
              <w:suppressAutoHyphens w:val="0"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</w:pPr>
            <w:r w:rsidRPr="00E50065">
              <w:rPr>
                <w:rFonts w:ascii="Calibri" w:eastAsia="Calibri" w:hAnsi="Calibri" w:cs="Calibri"/>
                <w:i w:val="0"/>
                <w:iCs w:val="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</w:tc>
      </w:tr>
    </w:tbl>
    <w:p w:rsidR="00E50065" w:rsidRPr="00E50065" w:rsidRDefault="00E50065" w:rsidP="00E50065">
      <w:pPr>
        <w:suppressAutoHyphens w:val="0"/>
        <w:spacing w:after="0" w:line="259" w:lineRule="auto"/>
        <w:jc w:val="center"/>
        <w:rPr>
          <w:rFonts w:ascii="Calibri" w:eastAsia="Calibri" w:hAnsi="Calibri" w:cs="Calibri"/>
          <w:i w:val="0"/>
          <w:iCs w:val="0"/>
          <w:kern w:val="0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50065" w:rsidRPr="00E50065" w:rsidTr="001B0B37">
        <w:trPr>
          <w:trHeight w:val="80"/>
        </w:trPr>
        <w:tc>
          <w:tcPr>
            <w:tcW w:w="4785" w:type="dxa"/>
          </w:tcPr>
          <w:p w:rsidR="00E50065" w:rsidRPr="00E50065" w:rsidRDefault="00E50065" w:rsidP="00E50065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«Рассмотрено»</w:t>
            </w:r>
          </w:p>
          <w:p w:rsidR="00E50065" w:rsidRPr="00E50065" w:rsidRDefault="00E50065" w:rsidP="00E50065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Педагогическим советом № 1</w:t>
            </w:r>
          </w:p>
          <w:p w:rsidR="00E50065" w:rsidRPr="00E50065" w:rsidRDefault="00E50065" w:rsidP="00E50065">
            <w:pPr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от  30 08.2024 г.</w:t>
            </w:r>
          </w:p>
          <w:p w:rsidR="00E50065" w:rsidRPr="00E50065" w:rsidRDefault="00E50065" w:rsidP="00E50065">
            <w:pPr>
              <w:tabs>
                <w:tab w:val="left" w:pos="3440"/>
              </w:tabs>
              <w:suppressAutoHyphens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  <w:tab/>
            </w:r>
          </w:p>
          <w:p w:rsidR="00E50065" w:rsidRPr="00E50065" w:rsidRDefault="00E50065" w:rsidP="00E50065">
            <w:pPr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</w:pPr>
          </w:p>
        </w:tc>
        <w:tc>
          <w:tcPr>
            <w:tcW w:w="4785" w:type="dxa"/>
            <w:hideMark/>
          </w:tcPr>
          <w:p w:rsidR="00E50065" w:rsidRPr="00E50065" w:rsidRDefault="00E50065" w:rsidP="00E50065">
            <w:pPr>
              <w:suppressAutoHyphens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«УТВЕРЖДЕНО»</w:t>
            </w:r>
          </w:p>
          <w:p w:rsidR="00E50065" w:rsidRPr="00E50065" w:rsidRDefault="00E50065" w:rsidP="00E50065">
            <w:pPr>
              <w:suppressAutoHyphens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Приказом  № 19/У от 30.08.2024 г.</w:t>
            </w:r>
          </w:p>
          <w:p w:rsidR="00E50065" w:rsidRPr="00E50065" w:rsidRDefault="00E50065" w:rsidP="00E50065">
            <w:pPr>
              <w:suppressAutoHyphens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kern w:val="0"/>
                <w:szCs w:val="20"/>
                <w:lang w:val="ru-RU" w:eastAsia="ru-RU" w:bidi="ar-SA"/>
              </w:rPr>
            </w:pPr>
            <w:r w:rsidRPr="00E50065">
              <w:rPr>
                <w:rFonts w:ascii="Times New Roman" w:eastAsia="Calibri" w:hAnsi="Times New Roman" w:cs="Times New Roman"/>
                <w:i w:val="0"/>
                <w:iCs w:val="0"/>
                <w:kern w:val="0"/>
                <w:szCs w:val="20"/>
                <w:lang w:val="ru-RU" w:eastAsia="ru-RU" w:bidi="ar-SA"/>
              </w:rPr>
              <w:t>____________И.В. Климова</w:t>
            </w:r>
          </w:p>
        </w:tc>
      </w:tr>
    </w:tbl>
    <w:p w:rsidR="003E2510" w:rsidRPr="003E2510" w:rsidRDefault="003E2510" w:rsidP="00E50065">
      <w:pPr>
        <w:rPr>
          <w:rFonts w:ascii="Times New Roman" w:hAnsi="Times New Roman" w:cs="Times New Roman"/>
          <w:b/>
          <w:i w:val="0"/>
          <w:sz w:val="24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E2510" w:rsidRPr="00E50065" w:rsidTr="00265180">
        <w:tc>
          <w:tcPr>
            <w:tcW w:w="4785" w:type="dxa"/>
          </w:tcPr>
          <w:p w:rsidR="003E2510" w:rsidRPr="00E50065" w:rsidRDefault="003E2510" w:rsidP="00E50065">
            <w:pPr>
              <w:tabs>
                <w:tab w:val="left" w:pos="344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lang w:val="ru-RU" w:eastAsia="ar-SA"/>
              </w:rPr>
            </w:pPr>
          </w:p>
        </w:tc>
        <w:tc>
          <w:tcPr>
            <w:tcW w:w="4785" w:type="dxa"/>
            <w:hideMark/>
          </w:tcPr>
          <w:p w:rsidR="003E2510" w:rsidRPr="003E2510" w:rsidRDefault="003E2510" w:rsidP="00E500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4"/>
                <w:lang w:val="ru-RU" w:eastAsia="ar-SA"/>
              </w:rPr>
            </w:pPr>
          </w:p>
        </w:tc>
      </w:tr>
    </w:tbl>
    <w:p w:rsidR="00E2566E" w:rsidRDefault="00087EE7" w:rsidP="00E50065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ДОПОЛНИТЕЛЬНАЯ ПРЕДПРОФЕССИОНАЛЬНАЯ ОБЩЕОБРАЗОВАТЕЛЬНАЯ ПРОГРАММА В ОБЛАСТИ ХОРЕОГРАФИЧЕСКОГО ИСКУССТВА</w:t>
      </w:r>
    </w:p>
    <w:p w:rsidR="00087EE7" w:rsidRPr="002C33FC" w:rsidRDefault="00087EE7" w:rsidP="00E50065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«ХОРЕОГРАФИЧЕСКОЕ ТВОРЧЕСТВО»</w:t>
      </w:r>
    </w:p>
    <w:p w:rsidR="00087EE7" w:rsidRDefault="00087EE7" w:rsidP="00E50065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415E6D" w:rsidRPr="00446B2E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46B2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редметная область</w:t>
      </w: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087EE7" w:rsidRPr="002C33FC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C33F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ПО.02. ТЕОРИЯ И ИСТОРИЯ ИСКУССТВ</w:t>
      </w:r>
    </w:p>
    <w:p w:rsidR="00087EE7" w:rsidRPr="00415E6D" w:rsidRDefault="00087EE7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415E6D" w:rsidRPr="00415E6D" w:rsidRDefault="00415E6D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32"/>
          <w:lang w:val="ru-RU"/>
        </w:rPr>
      </w:pPr>
    </w:p>
    <w:p w:rsidR="007C1CF7" w:rsidRDefault="00EE79C1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РАБОЧАЯ</w:t>
      </w:r>
      <w:r w:rsidR="007C1CF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ПРОГРАММА</w:t>
      </w:r>
    </w:p>
    <w:p w:rsidR="002C33FC" w:rsidRPr="00446B2E" w:rsidRDefault="00446B2E" w:rsidP="00446B2E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446B2E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 учебному предмету</w:t>
      </w:r>
    </w:p>
    <w:p w:rsidR="00415E6D" w:rsidRPr="003E2510" w:rsidRDefault="002C33FC" w:rsidP="003E2510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УП.01</w:t>
      </w:r>
      <w:r w:rsidR="00A7575C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.</w:t>
      </w:r>
      <w:r w:rsidR="00087EE7"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 xml:space="preserve"> СЛУШАНИЕ МУЗЫКИ И МУЗЫКАЛЬНАЯ ГРАМОТА</w:t>
      </w: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3E2510" w:rsidRDefault="003E2510" w:rsidP="00446B2E">
      <w:pPr>
        <w:spacing w:after="0"/>
        <w:jc w:val="center"/>
        <w:rPr>
          <w:rFonts w:ascii="Times New Roman" w:hAnsi="Times New Roman"/>
          <w:b/>
          <w:i w:val="0"/>
          <w:sz w:val="28"/>
          <w:lang w:val="ru-RU"/>
        </w:rPr>
      </w:pPr>
    </w:p>
    <w:p w:rsidR="00E50065" w:rsidRPr="00E50065" w:rsidRDefault="003E2510" w:rsidP="00E50065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GoBack"/>
      <w:r w:rsidRPr="00E50065">
        <w:rPr>
          <w:rFonts w:ascii="Times New Roman" w:hAnsi="Times New Roman"/>
          <w:i w:val="0"/>
          <w:sz w:val="28"/>
          <w:lang w:val="ru-RU"/>
        </w:rPr>
        <w:t>Воротынец</w:t>
      </w:r>
    </w:p>
    <w:p w:rsidR="003E2510" w:rsidRPr="00E50065" w:rsidRDefault="003E2510" w:rsidP="00E50065">
      <w:pPr>
        <w:spacing w:after="0"/>
        <w:jc w:val="center"/>
        <w:rPr>
          <w:rFonts w:ascii="Times New Roman" w:hAnsi="Times New Roman"/>
          <w:i w:val="0"/>
          <w:sz w:val="28"/>
          <w:lang w:val="ru-RU"/>
        </w:rPr>
      </w:pPr>
      <w:r w:rsidRPr="00E50065">
        <w:rPr>
          <w:rFonts w:ascii="Times New Roman" w:hAnsi="Times New Roman"/>
          <w:i w:val="0"/>
          <w:sz w:val="28"/>
          <w:lang w:val="ru-RU"/>
        </w:rPr>
        <w:t>2024</w:t>
      </w:r>
    </w:p>
    <w:bookmarkEnd w:id="0"/>
    <w:p w:rsidR="007F3195" w:rsidRDefault="00E15540" w:rsidP="007F3195">
      <w:pPr>
        <w:spacing w:after="0" w:line="240" w:lineRule="auto"/>
        <w:ind w:right="-144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Разработчики: </w:t>
      </w:r>
    </w:p>
    <w:p w:rsidR="00EB5B42" w:rsidRDefault="00EB5B42" w:rsidP="00EB5B42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С.А.Гладких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заместитель директора по научно-методической работе</w:t>
      </w:r>
      <w:r w:rsidRP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Орловской детской хореографической школы, преподаватель </w:t>
      </w:r>
    </w:p>
    <w:p w:rsidR="00E15540" w:rsidRDefault="007C1CF7" w:rsidP="007C1CF7">
      <w:pPr>
        <w:spacing w:after="0" w:line="240" w:lineRule="auto"/>
        <w:ind w:right="-144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155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Л.А.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Запорожец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Орловской детской хореографиче</w:t>
      </w:r>
      <w:r w:rsidR="007F3195">
        <w:rPr>
          <w:rFonts w:ascii="Times New Roman" w:hAnsi="Times New Roman" w:cs="Times New Roman"/>
          <w:i w:val="0"/>
          <w:sz w:val="28"/>
          <w:szCs w:val="28"/>
          <w:lang w:val="ru-RU"/>
        </w:rPr>
        <w:t>ской школы</w:t>
      </w:r>
    </w:p>
    <w:p w:rsidR="006A3053" w:rsidRDefault="00553717" w:rsidP="007C1CF7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Т.А.</w:t>
      </w:r>
      <w:r w:rsidR="006A3053" w:rsidRPr="00913F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Полякова</w:t>
      </w:r>
      <w:r w:rsidR="006A305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преподаватель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Детской школ</w:t>
      </w:r>
      <w:r w:rsid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искусств имени С.Т. Рихтера города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Москвы</w:t>
      </w:r>
    </w:p>
    <w:p w:rsidR="00913FCF" w:rsidRPr="007F3195" w:rsidRDefault="00553717" w:rsidP="007C1CF7">
      <w:pPr>
        <w:spacing w:after="0" w:line="240" w:lineRule="auto"/>
        <w:ind w:right="-142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Е.Л.</w:t>
      </w:r>
      <w:r w:rsidR="00913FCF" w:rsidRPr="00913FC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Ушакова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Детской школ</w:t>
      </w:r>
      <w:r w:rsidR="005738C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искусств имени С.Т. Рихтера города </w:t>
      </w:r>
      <w:r w:rsidR="00913FCF">
        <w:rPr>
          <w:rFonts w:ascii="Times New Roman" w:hAnsi="Times New Roman" w:cs="Times New Roman"/>
          <w:i w:val="0"/>
          <w:sz w:val="28"/>
          <w:szCs w:val="28"/>
          <w:lang w:val="ru-RU"/>
        </w:rPr>
        <w:t>Москвы</w:t>
      </w:r>
    </w:p>
    <w:p w:rsidR="007F3195" w:rsidRDefault="007F3195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7F3195" w:rsidRPr="007F3195" w:rsidRDefault="007F3195" w:rsidP="007F3195">
      <w:pPr>
        <w:spacing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Главный редактор: 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И.Е.</w:t>
      </w:r>
      <w:r w:rsidRPr="007F319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Домогацкая</w:t>
      </w: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7F3195" w:rsidRDefault="007F3195" w:rsidP="007F31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Технический редактор: 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О.И.</w:t>
      </w:r>
      <w:r w:rsidRPr="007F319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Кожурина</w:t>
      </w:r>
      <w:r w:rsidRPr="007F3195">
        <w:rPr>
          <w:rFonts w:ascii="Times New Roman" w:hAnsi="Times New Roman" w:cs="Times New Roman"/>
          <w:i w:val="0"/>
          <w:sz w:val="28"/>
          <w:szCs w:val="28"/>
          <w:lang w:val="ru-RU"/>
        </w:rPr>
        <w:t>, преподаватель Колледжа имени Гнесиных Российской академии музыки имени Гнесиных</w:t>
      </w:r>
    </w:p>
    <w:p w:rsidR="007F3195" w:rsidRPr="007F3195" w:rsidRDefault="007F3195" w:rsidP="007F3195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lang w:val="ru-RU"/>
        </w:rPr>
      </w:pPr>
    </w:p>
    <w:p w:rsidR="00DF629C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Рецензент</w:t>
      </w:r>
      <w:r w:rsidR="00DF629C">
        <w:rPr>
          <w:rFonts w:ascii="Times New Roman" w:hAnsi="Times New Roman"/>
          <w:i w:val="0"/>
          <w:sz w:val="28"/>
          <w:lang w:val="ru-RU"/>
        </w:rPr>
        <w:t>ы</w:t>
      </w:r>
      <w:r w:rsidR="007F3195">
        <w:rPr>
          <w:rFonts w:ascii="Times New Roman" w:hAnsi="Times New Roman"/>
          <w:i w:val="0"/>
          <w:sz w:val="28"/>
          <w:lang w:val="ru-RU"/>
        </w:rPr>
        <w:t xml:space="preserve">: </w:t>
      </w:r>
    </w:p>
    <w:p w:rsidR="00EB5B42" w:rsidRPr="008663F1" w:rsidRDefault="00EB5B42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Н.В.Заигрова</w:t>
      </w:r>
      <w:r>
        <w:rPr>
          <w:rFonts w:ascii="Times New Roman" w:hAnsi="Times New Roman"/>
          <w:i w:val="0"/>
          <w:sz w:val="28"/>
          <w:szCs w:val="28"/>
          <w:lang w:val="ru-RU"/>
        </w:rPr>
        <w:t>, заведующая кафедрой хореографии, доцент Рязанского заочного института филиала Московского государственного университета культуры и искусства</w:t>
      </w:r>
    </w:p>
    <w:p w:rsidR="00DF629C" w:rsidRPr="00DF629C" w:rsidRDefault="00553717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И.И.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>Каткасова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художественный руководитель Краснодарского хореографического училища (техникума)</w:t>
      </w:r>
    </w:p>
    <w:p w:rsidR="00DF629C" w:rsidRDefault="00553717" w:rsidP="00EB5B42">
      <w:pPr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Г.Ю.</w:t>
      </w:r>
      <w:r w:rsidR="00DF629C" w:rsidRPr="00DF629C">
        <w:rPr>
          <w:rFonts w:ascii="Times New Roman" w:hAnsi="Times New Roman"/>
          <w:b/>
          <w:i w:val="0"/>
          <w:sz w:val="28"/>
          <w:szCs w:val="28"/>
          <w:lang w:val="ru-RU"/>
        </w:rPr>
        <w:t>Ульянова</w:t>
      </w:r>
      <w:r w:rsidR="00DF629C" w:rsidRPr="00DF629C">
        <w:rPr>
          <w:rFonts w:ascii="Times New Roman" w:hAnsi="Times New Roman"/>
          <w:i w:val="0"/>
          <w:sz w:val="28"/>
          <w:szCs w:val="28"/>
          <w:lang w:val="ru-RU"/>
        </w:rPr>
        <w:t>, директор Краснодарского хореографического училищ</w:t>
      </w:r>
      <w:r w:rsidR="008663F1">
        <w:rPr>
          <w:rFonts w:ascii="Times New Roman" w:hAnsi="Times New Roman"/>
          <w:i w:val="0"/>
          <w:sz w:val="28"/>
          <w:szCs w:val="28"/>
          <w:lang w:val="ru-RU"/>
        </w:rPr>
        <w:t xml:space="preserve"> (техникума)</w:t>
      </w:r>
    </w:p>
    <w:p w:rsidR="00E15540" w:rsidRDefault="00E15540" w:rsidP="00DF629C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3E2510" w:rsidRPr="003E2510" w:rsidRDefault="003E2510" w:rsidP="003E251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kern w:val="0"/>
          <w:sz w:val="24"/>
          <w:lang w:val="ru-RU" w:eastAsia="ru-RU" w:bidi="ar-SA"/>
        </w:rPr>
      </w:pP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8"/>
          <w:szCs w:val="28"/>
          <w:lang w:val="ru-RU" w:eastAsia="ru-RU" w:bidi="ar-SA"/>
        </w:rPr>
        <w:t>Скорректировал:</w:t>
      </w: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4"/>
          <w:lang w:val="ru-RU" w:eastAsia="ru-RU" w:bidi="ar-SA"/>
        </w:rPr>
        <w:br/>
      </w:r>
      <w:r w:rsidRPr="003E2510">
        <w:rPr>
          <w:rFonts w:ascii="Times New Roman" w:eastAsia="Times New Roman" w:hAnsi="Times New Roman" w:cs="Times New Roman"/>
          <w:b/>
          <w:i w:val="0"/>
          <w:iCs w:val="0"/>
          <w:kern w:val="0"/>
          <w:sz w:val="28"/>
          <w:szCs w:val="28"/>
          <w:lang w:val="ru-RU" w:eastAsia="ru-RU" w:bidi="ar-SA"/>
        </w:rPr>
        <w:t>Мисриев Р.Э,</w:t>
      </w: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8"/>
          <w:szCs w:val="28"/>
          <w:lang w:val="ru-RU" w:eastAsia="ru-RU" w:bidi="ar-SA"/>
        </w:rPr>
        <w:t xml:space="preserve"> заместитель директора по УВР МБУ ДО ДШИ р.п. Воротынец, заведующий теоретическим отделением, преподаватель высшей категории. </w:t>
      </w:r>
      <w:r w:rsidRPr="003E2510">
        <w:rPr>
          <w:rFonts w:ascii="Times New Roman" w:eastAsia="Times New Roman" w:hAnsi="Times New Roman" w:cs="Times New Roman"/>
          <w:i w:val="0"/>
          <w:iCs w:val="0"/>
          <w:kern w:val="0"/>
          <w:sz w:val="24"/>
          <w:lang w:val="ru-RU" w:eastAsia="ru-RU" w:bidi="ar-SA"/>
        </w:rPr>
        <w:t xml:space="preserve"> </w:t>
      </w:r>
    </w:p>
    <w:p w:rsidR="003E2510" w:rsidRPr="003E2510" w:rsidRDefault="003E2510" w:rsidP="003E251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kern w:val="0"/>
          <w:sz w:val="28"/>
          <w:szCs w:val="28"/>
          <w:lang w:val="ru-RU" w:eastAsia="ru-RU" w:bidi="ar-SA"/>
        </w:rPr>
      </w:pPr>
    </w:p>
    <w:p w:rsidR="003E2510" w:rsidRDefault="003E2510" w:rsidP="00DF629C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 w:line="240" w:lineRule="auto"/>
        <w:jc w:val="both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7C1CF7">
      <w:pPr>
        <w:spacing w:after="0"/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15540" w:rsidRDefault="00E15540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7F3195" w:rsidRDefault="007F3195" w:rsidP="00E15540">
      <w:pPr>
        <w:rPr>
          <w:rFonts w:ascii="Times New Roman" w:hAnsi="Times New Roman"/>
          <w:i w:val="0"/>
          <w:sz w:val="28"/>
          <w:lang w:val="ru-RU"/>
        </w:rPr>
      </w:pPr>
    </w:p>
    <w:p w:rsidR="00EB5B42" w:rsidRDefault="00EB5B42" w:rsidP="00E15540">
      <w:pPr>
        <w:rPr>
          <w:rFonts w:ascii="Times New Roman" w:hAnsi="Times New Roman"/>
          <w:i w:val="0"/>
          <w:sz w:val="28"/>
          <w:lang w:val="ru-RU"/>
        </w:rPr>
      </w:pPr>
    </w:p>
    <w:p w:rsidR="000A4FB1" w:rsidRPr="00A7575C" w:rsidRDefault="000A4FB1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Структ</w:t>
      </w:r>
      <w:r w:rsidR="00C95822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ура программы учебного предмета</w:t>
      </w:r>
    </w:p>
    <w:p w:rsidR="000A4FB1" w:rsidRDefault="000A4FB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Пояснительная записка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Характеристика учебного предмета, его место и роль в образовательном процессе;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Срок реализации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Объем учебного времени, предусмотренный учебным планом образовательного</w:t>
      </w:r>
    </w:p>
    <w:p w:rsidR="000A4FB1" w:rsidRPr="00F76857" w:rsidRDefault="00A7575C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4FB1" w:rsidRPr="00F76857">
        <w:rPr>
          <w:rFonts w:ascii="Times New Roman" w:hAnsi="Times New Roman"/>
          <w:sz w:val="28"/>
          <w:szCs w:val="28"/>
          <w:lang w:val="ru-RU"/>
        </w:rPr>
        <w:t>учреждения на реализацию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Форма проведения учебных аудиторных занятий;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Цели и задачи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Обоснование структуры программы учебного предмета;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Методы обучения; 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Описание материально-технических условий реализации учебного предмета;</w:t>
      </w:r>
    </w:p>
    <w:p w:rsidR="000A4FB1" w:rsidRPr="00A7575C" w:rsidRDefault="000A4FB1">
      <w:pPr>
        <w:pStyle w:val="1c"/>
        <w:rPr>
          <w:rFonts w:ascii="Times New Roman" w:hAnsi="Times New Roman"/>
          <w:i w:val="0"/>
          <w:sz w:val="24"/>
          <w:lang w:val="ru-RU"/>
        </w:rPr>
      </w:pPr>
    </w:p>
    <w:p w:rsidR="000A4FB1" w:rsidRDefault="000A4FB1">
      <w:pPr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Содержание учебного предмета</w:t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Сведения о затратах учебного времени;</w:t>
      </w:r>
    </w:p>
    <w:p w:rsidR="00484548" w:rsidRPr="00F76857" w:rsidRDefault="00484548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Учебно-тематический план;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6857">
        <w:rPr>
          <w:rFonts w:ascii="Times New Roman" w:hAnsi="Times New Roman"/>
          <w:bCs/>
          <w:sz w:val="28"/>
          <w:szCs w:val="28"/>
          <w:lang w:val="ru-RU"/>
        </w:rPr>
        <w:t>Годовые требования по классам;</w:t>
      </w:r>
    </w:p>
    <w:p w:rsidR="002C33FC" w:rsidRDefault="002C33FC">
      <w:pPr>
        <w:pStyle w:val="1c"/>
        <w:rPr>
          <w:rFonts w:ascii="Times New Roman" w:hAnsi="Times New Roman"/>
          <w:bCs/>
          <w:i w:val="0"/>
          <w:sz w:val="24"/>
          <w:lang w:val="ru-RU"/>
        </w:rPr>
      </w:pPr>
    </w:p>
    <w:p w:rsidR="000A4FB1" w:rsidRPr="00A7575C" w:rsidRDefault="000A4FB1">
      <w:pPr>
        <w:spacing w:before="28"/>
        <w:rPr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Требования к уровню подготовки обучающихся</w:t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</w:p>
    <w:p w:rsidR="000A4FB1" w:rsidRDefault="000A4FB1">
      <w:pPr>
        <w:pStyle w:val="1c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Аттестация: цели, виды, форма, содержание; 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Критерии оценки;</w:t>
      </w:r>
    </w:p>
    <w:p w:rsidR="000A4FB1" w:rsidRDefault="000A4FB1" w:rsidP="00A7575C">
      <w:pPr>
        <w:pStyle w:val="1c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A7575C" w:rsidRDefault="000A4FB1">
      <w:pPr>
        <w:pStyle w:val="1c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Методические рекоме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ндации преподавателям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Рекомендации по орган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изации самостоятельной работы уча</w:t>
      </w:r>
      <w:r w:rsidRPr="00F76857">
        <w:rPr>
          <w:rFonts w:ascii="Times New Roman" w:hAnsi="Times New Roman"/>
          <w:sz w:val="28"/>
          <w:szCs w:val="28"/>
          <w:lang w:val="ru-RU"/>
        </w:rPr>
        <w:t>щихся;</w:t>
      </w:r>
    </w:p>
    <w:p w:rsidR="000A4FB1" w:rsidRDefault="000A4FB1">
      <w:pPr>
        <w:pStyle w:val="1c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A4FB1" w:rsidRPr="00A7575C" w:rsidRDefault="000A4FB1">
      <w:pPr>
        <w:pStyle w:val="1c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Списки рекомендуемой литературы</w:t>
      </w:r>
      <w:r w:rsidR="008A20B3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видеоматериалов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c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Учебная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методическая литература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03BF" w:rsidRPr="00F76857" w:rsidRDefault="006703BF" w:rsidP="00F76857">
      <w:pPr>
        <w:pStyle w:val="1c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Рекомендуемые для просмотра балеты и хореографические номера</w:t>
      </w:r>
    </w:p>
    <w:p w:rsidR="000A4FB1" w:rsidRDefault="000A4FB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 w:rsidP="001460CB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</w:t>
      </w:r>
      <w:r w:rsidRPr="008032C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087EE7">
        <w:rPr>
          <w:rFonts w:ascii="Times New Roman" w:hAnsi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0A4FB1" w:rsidRDefault="000A4FB1" w:rsidP="00415E6D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64F4" w:rsidRPr="004164F4" w:rsidRDefault="000A4FB1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4F4" w:rsidRPr="004164F4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164F4" w:rsidRPr="004164F4" w:rsidRDefault="004164F4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имеет художественно-эстетическ</w:t>
      </w:r>
      <w:r w:rsidR="00F504FE">
        <w:rPr>
          <w:rFonts w:ascii="Times New Roman" w:hAnsi="Times New Roman" w:cs="Times New Roman"/>
          <w:sz w:val="28"/>
          <w:szCs w:val="28"/>
        </w:rPr>
        <w:t>ую направленность, ориентирован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>
        <w:rPr>
          <w:rFonts w:ascii="Times New Roman" w:hAnsi="Times New Roman" w:cs="Times New Roman"/>
          <w:sz w:val="28"/>
          <w:szCs w:val="28"/>
        </w:rPr>
        <w:t>явлений окружающего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F504FE">
        <w:rPr>
          <w:rFonts w:ascii="Times New Roman" w:hAnsi="Times New Roman" w:cs="Times New Roman"/>
          <w:sz w:val="28"/>
          <w:szCs w:val="28"/>
        </w:rPr>
        <w:t>мира</w:t>
      </w:r>
      <w:r w:rsidRPr="004164F4">
        <w:rPr>
          <w:rFonts w:ascii="Times New Roman" w:hAnsi="Times New Roman" w:cs="Times New Roman"/>
          <w:sz w:val="28"/>
          <w:szCs w:val="28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>
        <w:rPr>
          <w:rFonts w:ascii="Times New Roman" w:hAnsi="Times New Roman" w:cs="Times New Roman"/>
          <w:sz w:val="28"/>
          <w:szCs w:val="28"/>
        </w:rPr>
        <w:t>исторических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A4796D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F504FE">
        <w:rPr>
          <w:rFonts w:ascii="Times New Roman" w:hAnsi="Times New Roman" w:cs="Times New Roman"/>
          <w:sz w:val="28"/>
          <w:szCs w:val="28"/>
        </w:rPr>
        <w:t>формирования музыкально-теоретического</w:t>
      </w:r>
      <w:r w:rsidR="00F504FE" w:rsidRPr="004164F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F504FE">
        <w:rPr>
          <w:rFonts w:ascii="Times New Roman" w:hAnsi="Times New Roman" w:cs="Times New Roman"/>
          <w:sz w:val="28"/>
          <w:szCs w:val="28"/>
        </w:rPr>
        <w:t xml:space="preserve">а, </w:t>
      </w:r>
      <w:r w:rsidRPr="004164F4">
        <w:rPr>
          <w:rFonts w:ascii="Times New Roman" w:hAnsi="Times New Roman" w:cs="Times New Roman"/>
          <w:sz w:val="28"/>
          <w:szCs w:val="28"/>
        </w:rPr>
        <w:t>необходимым условием профессионального развития на занятиях ритмикой, народно-сценическим и кл</w:t>
      </w:r>
      <w:r w:rsidR="00A4796D">
        <w:rPr>
          <w:rFonts w:ascii="Times New Roman" w:hAnsi="Times New Roman" w:cs="Times New Roman"/>
          <w:sz w:val="28"/>
          <w:szCs w:val="28"/>
        </w:rPr>
        <w:t>ассическим танцем</w:t>
      </w:r>
      <w:r w:rsidR="00F50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7" w:rsidRDefault="006D414F" w:rsidP="004164F4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4164F4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</w:t>
      </w:r>
      <w:r w:rsidR="000A4FB1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164F4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«Слушание музыки и музыкальная грамота»</w:t>
      </w:r>
    </w:p>
    <w:p w:rsidR="000A4FB1" w:rsidRDefault="000A4FB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Программа по предмету «Слушание музыки и музыкальная грамота» рассчитана на один год обучения в рамках  5-летнего срока 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обучения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и на 4 года — в рамках 8-летнего срока.</w:t>
      </w:r>
    </w:p>
    <w:p w:rsidR="000A4FB1" w:rsidRDefault="000A4FB1" w:rsidP="00775F6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Занятия проходят один раз в неделю по 1,5 часа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 – при 5-летнем сроке обучения.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>По 8-летней программе занятия проходят один раз в неделю по 1 часу.</w:t>
      </w:r>
    </w:p>
    <w:p w:rsidR="000A4FB1" w:rsidRPr="0016153E" w:rsidRDefault="000A4FB1" w:rsidP="0016153E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</w:t>
      </w:r>
      <w:r w:rsidR="00A4796D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 xml:space="preserve"> на реализацию предмета «Слушани</w:t>
      </w:r>
      <w:r w:rsidR="0016153E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е музыки и музыкальная грамота»</w:t>
      </w:r>
    </w:p>
    <w:p w:rsidR="004164F4" w:rsidRDefault="000A4FB1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Нормативный срок  обучения – 5 лет</w:t>
      </w:r>
    </w:p>
    <w:p w:rsidR="004164F4" w:rsidRDefault="004164F4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43"/>
      </w:tblGrid>
      <w:tr w:rsidR="00775F61" w:rsidRPr="001460CB" w:rsidTr="00415E6D">
        <w:trPr>
          <w:trHeight w:val="375"/>
          <w:jc w:val="center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RPr="001460CB" w:rsidTr="00415E6D">
        <w:trPr>
          <w:trHeight w:val="290"/>
          <w:jc w:val="center"/>
        </w:trPr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1 год обучения (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1 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класс)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82,5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49,5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самостоятельные занятия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</w:tbl>
    <w:p w:rsidR="000A4FB1" w:rsidRPr="001460CB" w:rsidRDefault="000A4FB1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16"/>
          <w:szCs w:val="16"/>
          <w:lang w:val="ru-RU"/>
        </w:rPr>
      </w:pPr>
    </w:p>
    <w:p w:rsidR="004164F4" w:rsidRDefault="004164F4" w:rsidP="004164F4">
      <w:pPr>
        <w:pStyle w:val="Body1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Нормативный срок  обучения – 8 лет </w:t>
      </w:r>
    </w:p>
    <w:p w:rsidR="001460CB" w:rsidRPr="0016153E" w:rsidRDefault="004164F4" w:rsidP="004164F4">
      <w:pPr>
        <w:pStyle w:val="Body1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 w:rsidR="001460CB" w:rsidRPr="0016153E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1418"/>
        <w:gridCol w:w="1701"/>
        <w:gridCol w:w="1559"/>
        <w:gridCol w:w="1307"/>
        <w:gridCol w:w="7"/>
      </w:tblGrid>
      <w:tr w:rsidR="00775F61" w:rsidTr="00415E6D">
        <w:trPr>
          <w:trHeight w:val="540"/>
          <w:jc w:val="center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Tr="00415E6D">
        <w:trPr>
          <w:trHeight w:val="411"/>
          <w:jc w:val="center"/>
        </w:trPr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415E6D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 года обучения (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1-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классы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775F6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самостоятельные занятия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</w:tbl>
    <w:p w:rsidR="000A4FB1" w:rsidRDefault="000A4FB1">
      <w:pPr>
        <w:pStyle w:val="Body1"/>
        <w:spacing w:line="360" w:lineRule="auto"/>
        <w:jc w:val="center"/>
      </w:pPr>
    </w:p>
    <w:p w:rsidR="000A4FB1" w:rsidRDefault="000A4FB1">
      <w:pPr>
        <w:pStyle w:val="Body1"/>
        <w:spacing w:line="360" w:lineRule="auto"/>
        <w:ind w:hanging="3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Форма проведения учебных аудиторных занятий</w:t>
      </w:r>
    </w:p>
    <w:p w:rsidR="000A4FB1" w:rsidRDefault="000A4FB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Занятия по учебному предмету «Слушание музыки и музыкальная грамота» проходят в мелкогрупповой</w:t>
      </w:r>
      <w:r>
        <w:rPr>
          <w:rFonts w:ascii="Times New Roman" w:hAnsi="Times New Roman"/>
          <w:sz w:val="28"/>
          <w:szCs w:val="28"/>
          <w:lang w:val="ru-RU"/>
        </w:rPr>
        <w:t xml:space="preserve"> (от 4 до 10 человек) форме. Рекомендуемая продолжительность урока - 45 минут.  </w:t>
      </w:r>
    </w:p>
    <w:p w:rsidR="000A4FB1" w:rsidRPr="00775F61" w:rsidRDefault="000A4FB1" w:rsidP="00775F6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Мелкогрупповая форма позволяет преподавателю применить в учебном процессе дифференциров</w:t>
      </w:r>
      <w:r w:rsidR="00775F61">
        <w:rPr>
          <w:rFonts w:ascii="Times New Roman" w:hAnsi="Times New Roman"/>
          <w:sz w:val="28"/>
          <w:szCs w:val="28"/>
          <w:lang w:val="ru-RU"/>
        </w:rPr>
        <w:t>анный и индивидуальный подходы.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 и задачи учебного предмета</w:t>
      </w:r>
    </w:p>
    <w:p w:rsidR="004519BF" w:rsidRPr="006C784E" w:rsidRDefault="000A4FB1" w:rsidP="0045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4F4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Целью</w:t>
      </w:r>
      <w:r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предмета является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="00451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4F4" w:rsidRPr="004164F4" w:rsidRDefault="004164F4" w:rsidP="004164F4">
      <w:pPr>
        <w:pStyle w:val="a0"/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164F4">
        <w:rPr>
          <w:rFonts w:ascii="Times New Roman" w:hAnsi="Times New Roman" w:cs="Times New Roman"/>
          <w:sz w:val="28"/>
          <w:szCs w:val="28"/>
        </w:rPr>
        <w:t xml:space="preserve"> предмета «Слушание музыки и музыкальная грамота» являются: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обучение основам музыкальной грамоты;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восприятия музыкальных произведений; 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образного мышления</w:t>
      </w:r>
      <w:r w:rsidR="00A4796D">
        <w:rPr>
          <w:rFonts w:ascii="Times New Roman" w:hAnsi="Times New Roman" w:cs="Times New Roman"/>
          <w:sz w:val="28"/>
          <w:szCs w:val="28"/>
        </w:rPr>
        <w:t>,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необходимого для развития  творческой личности;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создание необходимой теоретической базы для понимания обучающимися связи музыкального и хо</w:t>
      </w:r>
      <w:r w:rsidR="00A4796D">
        <w:rPr>
          <w:rFonts w:ascii="Times New Roman" w:hAnsi="Times New Roman" w:cs="Times New Roman"/>
          <w:sz w:val="28"/>
          <w:szCs w:val="28"/>
        </w:rPr>
        <w:t>реографического искусства</w:t>
      </w:r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умения эмоционально-образно воспринимать и характеризовать музыкальные произведения;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музыкального и хореографического искусства.</w:t>
      </w:r>
    </w:p>
    <w:p w:rsidR="000A4FB1" w:rsidRDefault="000A4FB1" w:rsidP="00484548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</w:t>
      </w:r>
      <w:r w:rsidR="000640DA">
        <w:rPr>
          <w:rFonts w:ascii="Times New Roman" w:hAnsi="Times New Roman"/>
          <w:b/>
          <w:i/>
          <w:sz w:val="28"/>
          <w:szCs w:val="28"/>
          <w:lang w:val="ru-RU"/>
        </w:rPr>
        <w:t xml:space="preserve">ного предмета </w:t>
      </w:r>
    </w:p>
    <w:p w:rsidR="004164F4" w:rsidRPr="004164F4" w:rsidRDefault="004164F4" w:rsidP="00484548">
      <w:pPr>
        <w:pStyle w:val="a0"/>
        <w:spacing w:after="0" w:line="36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FB1" w:rsidRPr="008032CB" w:rsidRDefault="000A4F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2CB">
        <w:rPr>
          <w:rFonts w:ascii="Times New Roman" w:hAnsi="Times New Roman"/>
          <w:b/>
          <w:sz w:val="28"/>
          <w:szCs w:val="28"/>
          <w:lang w:val="ru-RU"/>
        </w:rPr>
        <w:t>Методы обучения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организации учебной деятельности (словесный, наглядный, практический);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 xml:space="preserve"> репродуктивный метод (неоднократное воспроизведение полученных знаний);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стимулирования и мотивации (формирование интереса ребенка);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активного обучения (</w:t>
      </w:r>
      <w:r w:rsidR="008357B4">
        <w:rPr>
          <w:rFonts w:ascii="Times New Roman" w:hAnsi="Times New Roman"/>
          <w:sz w:val="28"/>
          <w:szCs w:val="28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>
        <w:rPr>
          <w:rFonts w:ascii="Times New Roman" w:hAnsi="Times New Roman"/>
          <w:sz w:val="28"/>
          <w:szCs w:val="28"/>
          <w:lang w:val="ru-RU"/>
        </w:rPr>
        <w:t>);</w:t>
      </w:r>
    </w:p>
    <w:p w:rsidR="000A4FB1" w:rsidRDefault="00913FCF">
      <w:pPr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аналитический (сравнения и обобщения, развитие логического мышления);</w:t>
      </w:r>
    </w:p>
    <w:p w:rsidR="000A4FB1" w:rsidRDefault="00913FC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</w:t>
      </w:r>
      <w:r w:rsidR="00484548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предпрофессиональной программы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являются наиболее продуктивными  при </w:t>
      </w:r>
      <w:r w:rsidR="008032CB">
        <w:rPr>
          <w:rFonts w:ascii="Times New Roman" w:hAnsi="Times New Roman"/>
          <w:color w:val="00000A"/>
          <w:sz w:val="28"/>
          <w:szCs w:val="28"/>
          <w:lang w:val="ru-RU"/>
        </w:rPr>
        <w:t>организации учебного процесса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и основаны на проверенных методиках и многолетнем опыте.</w:t>
      </w:r>
    </w:p>
    <w:p w:rsidR="000A4FB1" w:rsidRDefault="000A4FB1" w:rsidP="004164F4">
      <w:pPr>
        <w:pStyle w:val="Body1"/>
        <w:spacing w:before="240"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8357B4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A4FB1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Учебные аудитории, предназначенные для реализации учебного предмета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0A4FB1" w:rsidRPr="004B5727" w:rsidRDefault="000A4FB1" w:rsidP="00A06A32">
      <w:pPr>
        <w:pStyle w:val="1d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="004B572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A4FB1" w:rsidRDefault="000A4FB1" w:rsidP="00A06A32">
      <w:pPr>
        <w:spacing w:after="0" w:line="360" w:lineRule="auto"/>
        <w:ind w:firstLine="705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Помещения </w:t>
      </w:r>
      <w:r w:rsidR="004164F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для проведения учебных занятий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должны бы</w:t>
      </w:r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ть звукоизолированы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A06A32" w:rsidRDefault="00484548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Успешному о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своению обучающимися данной программы способствует использование аудио</w:t>
      </w:r>
      <w:r w:rsidR="004164F4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:rsidR="000A4FB1" w:rsidRDefault="000A4FB1" w:rsidP="008357B4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0A4FB1" w:rsidRDefault="000A4FB1">
      <w:pPr>
        <w:pStyle w:val="1c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1.</w:t>
      </w:r>
      <w:r w:rsidR="00E376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4370CB">
        <w:rPr>
          <w:rFonts w:ascii="Times New Roman" w:hAnsi="Times New Roman"/>
          <w:b/>
          <w:i w:val="0"/>
          <w:sz w:val="28"/>
          <w:szCs w:val="28"/>
          <w:lang w:val="ru-RU"/>
        </w:rPr>
        <w:t>Сведения о затратах учебного времени,</w:t>
      </w:r>
      <w:r w:rsidRPr="004370CB">
        <w:rPr>
          <w:rFonts w:ascii="Times New Roman" w:hAnsi="Times New Roman"/>
          <w:b/>
          <w:sz w:val="28"/>
          <w:szCs w:val="28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FB1" w:rsidRPr="008357B4" w:rsidRDefault="000A4FB1" w:rsidP="001460CB">
      <w:pPr>
        <w:pStyle w:val="1c"/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8357B4" w:rsidRDefault="00553717" w:rsidP="00E37634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Нормативный срок обучения </w:t>
      </w:r>
      <w:r w:rsidR="000A4FB1" w:rsidRPr="008357B4">
        <w:rPr>
          <w:rFonts w:ascii="Times New Roman" w:hAnsi="Times New Roman"/>
          <w:i w:val="0"/>
          <w:sz w:val="28"/>
          <w:szCs w:val="28"/>
          <w:lang w:val="ru-RU"/>
        </w:rPr>
        <w:t>5 лет</w:t>
      </w:r>
    </w:p>
    <w:p w:rsidR="00E37634" w:rsidRDefault="000A4FB1" w:rsidP="00E37634">
      <w:pPr>
        <w:spacing w:after="0"/>
        <w:jc w:val="center"/>
        <w:rPr>
          <w:b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r w:rsidR="00E37634">
        <w:rPr>
          <w:rFonts w:ascii="Times New Roman" w:hAnsi="Times New Roman"/>
          <w:i w:val="0"/>
          <w:sz w:val="28"/>
          <w:szCs w:val="28"/>
          <w:lang w:val="ru-RU"/>
        </w:rPr>
        <w:t>реализации</w:t>
      </w: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1 год</w:t>
      </w:r>
    </w:p>
    <w:p w:rsidR="000A4FB1" w:rsidRPr="008357B4" w:rsidRDefault="00E37634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>Таблица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8"/>
        <w:gridCol w:w="4636"/>
      </w:tblGrid>
      <w:tr w:rsidR="000A4FB1" w:rsidRPr="008357B4" w:rsidTr="00415E6D">
        <w:trPr>
          <w:trHeight w:val="5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 по годам обучения</w:t>
            </w:r>
          </w:p>
        </w:tc>
      </w:tr>
      <w:tr w:rsidR="000A4FB1" w:rsidRPr="008357B4" w:rsidTr="00415E6D">
        <w:trPr>
          <w:trHeight w:val="42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63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660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1,5</w:t>
            </w:r>
          </w:p>
        </w:tc>
      </w:tr>
      <w:tr w:rsidR="000A4FB1" w:rsidRPr="008357B4" w:rsidTr="00415E6D">
        <w:trPr>
          <w:trHeight w:val="55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tabs>
                <w:tab w:val="left" w:pos="2205"/>
                <w:tab w:val="center" w:pos="2397"/>
              </w:tabs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49,5</w:t>
            </w:r>
          </w:p>
        </w:tc>
      </w:tr>
      <w:tr w:rsidR="000A4FB1" w:rsidRPr="008357B4" w:rsidTr="00415E6D">
        <w:trPr>
          <w:trHeight w:val="58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</w:p>
          <w:p w:rsidR="000A4FB1" w:rsidRPr="008357B4" w:rsidRDefault="008357B4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357B4" w:rsidRPr="008357B4" w:rsidTr="00415E6D">
        <w:trPr>
          <w:trHeight w:val="61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775F61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8357B4" w:rsidRPr="008357B4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82,5</w:t>
            </w:r>
          </w:p>
        </w:tc>
      </w:tr>
      <w:tr w:rsidR="000A4FB1" w:rsidRPr="008357B4" w:rsidTr="00415E6D">
        <w:trPr>
          <w:trHeight w:val="65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Объем времени на консультации (по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0A4FB1" w:rsidRPr="008357B4" w:rsidTr="00415E6D">
        <w:trPr>
          <w:trHeight w:val="6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  <w:p w:rsidR="000A4FB1" w:rsidRPr="008357B4" w:rsidRDefault="000A4FB1" w:rsidP="008032CB">
            <w:pPr>
              <w:spacing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357B4" w:rsidRPr="008357B4" w:rsidRDefault="008357B4">
      <w:pPr>
        <w:spacing w:after="0"/>
        <w:jc w:val="both"/>
        <w:rPr>
          <w:sz w:val="28"/>
          <w:szCs w:val="28"/>
          <w:lang w:val="ru-RU"/>
        </w:rPr>
      </w:pPr>
    </w:p>
    <w:p w:rsidR="000A4FB1" w:rsidRDefault="000A4FB1" w:rsidP="00415E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0A4FB1" w:rsidRDefault="000A4FB1" w:rsidP="00E3763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>Срок обучения по программе – 4 года</w:t>
      </w:r>
    </w:p>
    <w:p w:rsidR="00E37634" w:rsidRPr="008357B4" w:rsidRDefault="00913FCF" w:rsidP="00913FCF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701"/>
        <w:gridCol w:w="1546"/>
        <w:gridCol w:w="14"/>
        <w:gridCol w:w="1701"/>
      </w:tblGrid>
      <w:tr w:rsidR="000A4FB1" w:rsidRPr="008357B4" w:rsidTr="00415E6D">
        <w:trPr>
          <w:trHeight w:val="62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 по годам обучения</w:t>
            </w:r>
          </w:p>
        </w:tc>
      </w:tr>
      <w:tr w:rsidR="000A4FB1" w:rsidRPr="008357B4" w:rsidTr="00415E6D">
        <w:trPr>
          <w:trHeight w:val="3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ind w:left="147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  <w:r w:rsid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  на аудиторные занятия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8357B4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самостоятельную работу 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  на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775F61" w:rsidRDefault="006A76DC" w:rsidP="006A76D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Объем времени на консультации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  <w:p w:rsidR="000A4FB1" w:rsidRPr="008357B4" w:rsidRDefault="000A4FB1" w:rsidP="00F44338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A4FB1" w:rsidRPr="008357B4" w:rsidTr="00415E6D">
        <w:trPr>
          <w:trHeight w:val="7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</w:p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 xml:space="preserve">8                        </w:t>
            </w:r>
          </w:p>
        </w:tc>
      </w:tr>
    </w:tbl>
    <w:p w:rsidR="000A4FB1" w:rsidRPr="000640DA" w:rsidRDefault="000A4FB1" w:rsidP="000640DA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</w:p>
    <w:p w:rsidR="00484548" w:rsidRPr="00FB3D59" w:rsidRDefault="00484548" w:rsidP="0055371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59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5 лет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59F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704"/>
        <w:gridCol w:w="1712"/>
        <w:gridCol w:w="1727"/>
        <w:gridCol w:w="1616"/>
      </w:tblGrid>
      <w:tr w:rsidR="00484548" w:rsidRPr="00E50065" w:rsidTr="00415E6D">
        <w:trPr>
          <w:trHeight w:val="285"/>
          <w:jc w:val="center"/>
        </w:trPr>
        <w:tc>
          <w:tcPr>
            <w:tcW w:w="3530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55" w:type="dxa"/>
            <w:gridSpan w:val="3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9859F4" w:rsidTr="00415E6D">
        <w:trPr>
          <w:cantSplit/>
          <w:trHeight w:val="1888"/>
          <w:jc w:val="center"/>
        </w:trPr>
        <w:tc>
          <w:tcPr>
            <w:tcW w:w="3530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727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Самостоятель-ная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16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1.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Характер и содер</w:t>
            </w:r>
            <w:r w:rsidR="00FB3D59">
              <w:rPr>
                <w:b w:val="0"/>
                <w:sz w:val="28"/>
                <w:szCs w:val="28"/>
              </w:rPr>
              <w:t>жание музыкальных произведений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 xml:space="preserve"> 2. </w:t>
            </w:r>
            <w:r>
              <w:rPr>
                <w:rStyle w:val="28"/>
                <w:rFonts w:eastAsia="OpenSymbol"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3.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FB3D59">
              <w:rPr>
                <w:b w:val="0"/>
                <w:sz w:val="28"/>
                <w:szCs w:val="28"/>
              </w:rPr>
              <w:t>Музыкальная и нотная грамота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27087">
              <w:rPr>
                <w:rStyle w:val="27"/>
                <w:sz w:val="28"/>
                <w:szCs w:val="28"/>
              </w:rPr>
              <w:t>4.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4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5.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Ритм и метр - понятия, определяющие орг</w:t>
            </w:r>
            <w:r w:rsidR="00FB3D59">
              <w:rPr>
                <w:b w:val="0"/>
                <w:sz w:val="28"/>
                <w:szCs w:val="28"/>
              </w:rPr>
              <w:t>анизованность и характер музыки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6.</w:t>
            </w:r>
            <w:r>
              <w:rPr>
                <w:rStyle w:val="27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="00FB3D59">
              <w:rPr>
                <w:rStyle w:val="26"/>
                <w:sz w:val="28"/>
                <w:szCs w:val="28"/>
              </w:rPr>
              <w:t xml:space="preserve"> 7.  Музыкальная терминология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6"/>
                <w:sz w:val="28"/>
                <w:szCs w:val="28"/>
              </w:rPr>
              <w:t xml:space="preserve"> 8.</w:t>
            </w:r>
            <w:r>
              <w:rPr>
                <w:rStyle w:val="26"/>
                <w:sz w:val="28"/>
                <w:szCs w:val="28"/>
              </w:rPr>
              <w:t xml:space="preserve"> </w:t>
            </w:r>
            <w:r w:rsidRPr="009859F4">
              <w:rPr>
                <w:rStyle w:val="26"/>
                <w:sz w:val="28"/>
                <w:szCs w:val="28"/>
              </w:rPr>
              <w:t xml:space="preserve"> М</w:t>
            </w:r>
            <w:r w:rsidRPr="009859F4">
              <w:rPr>
                <w:b w:val="0"/>
                <w:sz w:val="28"/>
                <w:szCs w:val="28"/>
              </w:rPr>
              <w:t>узыкальные построения. Музыкальная форма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9.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Старинная танцевальная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10.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FB3D59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4548" w:rsidRDefault="00484548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Pr="000640DA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8 лет</w:t>
      </w: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458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1701"/>
        <w:gridCol w:w="1642"/>
      </w:tblGrid>
      <w:tr w:rsidR="00484548" w:rsidRPr="00E50065" w:rsidTr="00415E6D">
        <w:trPr>
          <w:trHeight w:val="285"/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B94584" w:rsidTr="00415E6D">
        <w:trPr>
          <w:cantSplit/>
          <w:trHeight w:val="1965"/>
          <w:jc w:val="center"/>
        </w:trPr>
        <w:tc>
          <w:tcPr>
            <w:tcW w:w="3544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42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FB3D59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Основные черты музыки</w:t>
            </w:r>
            <w:r w:rsidR="00484548"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как вида искусства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 xml:space="preserve">Тема 2. </w:t>
            </w:r>
            <w:r w:rsidR="00FB3D59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3.</w:t>
            </w:r>
            <w:r w:rsidRPr="00B94584">
              <w:rPr>
                <w:b w:val="0"/>
                <w:sz w:val="28"/>
                <w:szCs w:val="28"/>
              </w:rPr>
              <w:t xml:space="preserve"> Музыкальная и нотная</w:t>
            </w:r>
            <w:r w:rsidR="00FB3D59">
              <w:rPr>
                <w:b w:val="0"/>
                <w:sz w:val="28"/>
                <w:szCs w:val="28"/>
              </w:rPr>
              <w:t xml:space="preserve">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4.</w:t>
            </w:r>
            <w:r w:rsidRPr="00B94584"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94584">
              <w:rPr>
                <w:rStyle w:val="27"/>
                <w:b w:val="0"/>
                <w:sz w:val="28"/>
                <w:szCs w:val="28"/>
              </w:rPr>
              <w:t xml:space="preserve"> 5.</w:t>
            </w: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FB3D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84548" w:rsidRPr="00FB3D59" w:rsidRDefault="00484548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FB3D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 6. Средс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 музыкальной выразительности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F1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7. Музыкальные построения, цезура, м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узыкальная форма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834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5"/>
                <w:sz w:val="28"/>
                <w:szCs w:val="28"/>
              </w:rPr>
              <w:t xml:space="preserve"> 8.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FB3D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9. Знакомство с оркестром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Default="00484548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Pr="00C53F59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84548" w:rsidRPr="00913FCF" w:rsidRDefault="00484548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701"/>
        <w:gridCol w:w="1564"/>
        <w:gridCol w:w="1560"/>
      </w:tblGrid>
      <w:tr w:rsidR="00484548" w:rsidRPr="00E50065" w:rsidTr="002336FD">
        <w:trPr>
          <w:trHeight w:val="285"/>
          <w:jc w:val="center"/>
        </w:trPr>
        <w:tc>
          <w:tcPr>
            <w:tcW w:w="397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2336FD">
        <w:trPr>
          <w:cantSplit/>
          <w:trHeight w:val="1996"/>
          <w:jc w:val="center"/>
        </w:trPr>
        <w:tc>
          <w:tcPr>
            <w:tcW w:w="397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64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</w:p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53">
              <w:rPr>
                <w:rStyle w:val="61"/>
                <w:b w:val="0"/>
                <w:sz w:val="28"/>
                <w:szCs w:val="28"/>
              </w:rPr>
              <w:t>Тема 1. Характер и содержание музыкальных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8"/>
                <w:rFonts w:eastAsia="OpenSymbol"/>
                <w:sz w:val="28"/>
                <w:szCs w:val="28"/>
              </w:rPr>
              <w:t>2. 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7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sz w:val="28"/>
                <w:szCs w:val="28"/>
              </w:rPr>
              <w:t>3.</w:t>
            </w:r>
            <w:r w:rsidR="00C53F59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4</w:t>
            </w:r>
            <w:r w:rsidRPr="00415E6D">
              <w:rPr>
                <w:rStyle w:val="27"/>
                <w:b w:val="0"/>
                <w:sz w:val="28"/>
                <w:szCs w:val="28"/>
              </w:rPr>
              <w:t>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5.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C53F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 6. Средс</w:t>
            </w:r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 музыкальной выразительности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7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Pr="00757253">
              <w:rPr>
                <w:b w:val="0"/>
                <w:sz w:val="28"/>
                <w:szCs w:val="28"/>
              </w:rPr>
              <w:t xml:space="preserve"> </w:t>
            </w:r>
            <w:r w:rsidRPr="00746D69">
              <w:rPr>
                <w:b w:val="0"/>
                <w:sz w:val="28"/>
                <w:szCs w:val="28"/>
              </w:rPr>
              <w:t>Музыкальная терминология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8</w:t>
            </w:r>
            <w:r w:rsidRPr="00757253">
              <w:rPr>
                <w:rStyle w:val="26"/>
                <w:sz w:val="28"/>
                <w:szCs w:val="28"/>
              </w:rPr>
              <w:t xml:space="preserve">. </w:t>
            </w:r>
            <w:r w:rsidRPr="00746D69">
              <w:rPr>
                <w:rStyle w:val="26"/>
                <w:sz w:val="28"/>
                <w:szCs w:val="28"/>
              </w:rPr>
              <w:t>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9</w:t>
            </w:r>
            <w:r w:rsidRPr="00757253">
              <w:rPr>
                <w:rStyle w:val="26"/>
                <w:sz w:val="28"/>
                <w:szCs w:val="28"/>
              </w:rPr>
              <w:t>.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 w:rsidRPr="00757253">
              <w:rPr>
                <w:b w:val="0"/>
                <w:sz w:val="28"/>
                <w:szCs w:val="28"/>
              </w:rPr>
              <w:t>Музыкальны</w:t>
            </w:r>
            <w:r w:rsidR="00C53F59">
              <w:rPr>
                <w:b w:val="0"/>
                <w:sz w:val="28"/>
                <w:szCs w:val="28"/>
              </w:rPr>
              <w:t>е построения. Музыкальная форма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10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="00C53F59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C53F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Pr="007915DE" w:rsidRDefault="00484548" w:rsidP="00484548">
      <w:pPr>
        <w:rPr>
          <w:rFonts w:ascii="Times New Roman" w:hAnsi="Times New Roman" w:cs="Times New Roman"/>
          <w:sz w:val="28"/>
          <w:szCs w:val="28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757253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559"/>
        <w:gridCol w:w="1559"/>
        <w:gridCol w:w="1500"/>
      </w:tblGrid>
      <w:tr w:rsidR="00484548" w:rsidRPr="00E50065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757253" w:rsidTr="00553717">
        <w:trPr>
          <w:cantSplit/>
          <w:trHeight w:val="2203"/>
        </w:trPr>
        <w:tc>
          <w:tcPr>
            <w:tcW w:w="3828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00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 1. Характер и соде</w:t>
            </w:r>
            <w:r w:rsidR="00B0069B">
              <w:rPr>
                <w:rFonts w:ascii="Times New Roman" w:hAnsi="Times New Roman" w:cs="Times New Roman"/>
                <w:sz w:val="28"/>
                <w:szCs w:val="28"/>
              </w:rPr>
              <w:t>ржание музыкальных произведений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2. 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B0069B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37634">
              <w:rPr>
                <w:rStyle w:val="27"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b w:val="0"/>
                <w:sz w:val="28"/>
                <w:szCs w:val="28"/>
              </w:rPr>
              <w:t>5.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я, определяющие организацию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B0069B" w:rsidRDefault="00A02949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 6. Средства музыкальной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484548" w:rsidRPr="00E3763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2"/>
              <w:shd w:val="clear" w:color="auto" w:fill="auto"/>
              <w:tabs>
                <w:tab w:val="left" w:pos="423"/>
              </w:tabs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7</w:t>
            </w:r>
            <w:r w:rsidRPr="00E37634">
              <w:rPr>
                <w:b w:val="0"/>
                <w:sz w:val="28"/>
                <w:szCs w:val="28"/>
              </w:rPr>
              <w:t>. 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8</w:t>
            </w:r>
            <w:r w:rsidRPr="00E37634">
              <w:rPr>
                <w:rStyle w:val="25"/>
                <w:sz w:val="28"/>
                <w:szCs w:val="28"/>
              </w:rPr>
              <w:t>.</w:t>
            </w:r>
            <w:r w:rsidRPr="00E37634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77"/>
        </w:trPr>
        <w:tc>
          <w:tcPr>
            <w:tcW w:w="3828" w:type="dxa"/>
            <w:shd w:val="clear" w:color="auto" w:fill="auto"/>
          </w:tcPr>
          <w:p w:rsidR="00484548" w:rsidRPr="002B6DE8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  <w:highlight w:val="yellow"/>
              </w:rPr>
            </w:pPr>
            <w:r w:rsidRPr="002B6DE8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9</w:t>
            </w:r>
            <w:r w:rsidRPr="002B6DE8">
              <w:rPr>
                <w:b w:val="0"/>
                <w:sz w:val="28"/>
                <w:szCs w:val="28"/>
              </w:rPr>
              <w:t>. Симфонический оркестр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4548" w:rsidRPr="004F1EB2" w:rsidRDefault="00484548" w:rsidP="002336FD">
      <w:pPr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E37634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559"/>
        <w:gridCol w:w="1559"/>
        <w:gridCol w:w="1500"/>
      </w:tblGrid>
      <w:tr w:rsidR="00484548" w:rsidRPr="00E50065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E37634" w:rsidTr="00553717">
        <w:trPr>
          <w:cantSplit/>
          <w:trHeight w:val="2075"/>
        </w:trPr>
        <w:tc>
          <w:tcPr>
            <w:tcW w:w="3828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</w:p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00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B0069B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1. Музыкальные жанры</w:t>
            </w:r>
            <w:r w:rsidR="00484548" w:rsidRPr="00E3763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rFonts w:eastAsia="OpenSymbol"/>
                <w:b w:val="0"/>
                <w:sz w:val="28"/>
                <w:szCs w:val="28"/>
              </w:rPr>
            </w:pPr>
            <w:r w:rsidRPr="002B6DE8">
              <w:rPr>
                <w:b w:val="0"/>
                <w:sz w:val="28"/>
                <w:szCs w:val="28"/>
              </w:rPr>
              <w:t>Тема</w:t>
            </w:r>
            <w:r w:rsidRPr="002B6DE8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2B6DE8">
              <w:rPr>
                <w:rStyle w:val="28"/>
                <w:rFonts w:eastAsia="OpenSymbol"/>
                <w:sz w:val="28"/>
                <w:szCs w:val="28"/>
              </w:rPr>
              <w:t>2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. Марши в оперной и балетной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Ритм и метр - поняти</w:t>
            </w:r>
            <w:r w:rsidR="00553717">
              <w:rPr>
                <w:b w:val="0"/>
                <w:sz w:val="28"/>
                <w:szCs w:val="28"/>
              </w:rPr>
              <w:t>я, определяющие организацию</w:t>
            </w:r>
            <w:r w:rsidRPr="00E37634">
              <w:rPr>
                <w:b w:val="0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5. Средства музыкальной выразительности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6"/>
                <w:sz w:val="28"/>
                <w:szCs w:val="28"/>
              </w:rPr>
              <w:t>6. Музыкальная терминология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7.</w:t>
            </w:r>
            <w:r w:rsidR="00B0069B">
              <w:rPr>
                <w:b w:val="0"/>
                <w:sz w:val="28"/>
                <w:szCs w:val="28"/>
              </w:rPr>
              <w:t xml:space="preserve">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Тема 8.  Использование тембров инструментов симфонического оркестра для создания ярких танцевальных образов в русской  и </w:t>
            </w:r>
            <w:r w:rsidR="0045033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зарубежной </w:t>
            </w: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балетной 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4476F" w:rsidRDefault="00E4476F" w:rsidP="00553717">
      <w:pPr>
        <w:pStyle w:val="1d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A4FB1" w:rsidRPr="004B5727" w:rsidRDefault="00484548" w:rsidP="00F44338">
      <w:pPr>
        <w:pStyle w:val="1d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B006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76DC">
        <w:rPr>
          <w:rFonts w:ascii="Times New Roman" w:hAnsi="Times New Roman"/>
          <w:b/>
          <w:sz w:val="28"/>
          <w:szCs w:val="28"/>
          <w:lang w:val="ru-RU"/>
        </w:rPr>
        <w:t>Годовые требования по классам</w:t>
      </w:r>
    </w:p>
    <w:p w:rsidR="00E37634" w:rsidRPr="00E37634" w:rsidRDefault="00E37634" w:rsidP="00B35AB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носит интегрированный характер, выполняя  главную задачу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строения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предметами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26C37" w:rsidRDefault="00E37634" w:rsidP="00E3763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Теоретическая часть 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предмета «Слушание музыки и музыкальная грамота»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тесно связана со структурой и темами предмета «Ритмика». </w:t>
      </w:r>
    </w:p>
    <w:p w:rsidR="00626C37" w:rsidRPr="00626C37" w:rsidRDefault="00626C37" w:rsidP="00626C37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26C37" w:rsidRDefault="00E37634" w:rsidP="00626C3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же с образцами музыкально-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внимание метро-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ритмическому воспитанию. С первых занятий особое значение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умению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осознанно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воспринимать ритмические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рисунки в простых размерах и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запоминать мелодию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слышать сильную долю, определять кол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ичество долей в такте и т.д.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понятий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:rsidR="00811909" w:rsidRPr="00811909" w:rsidRDefault="00811909" w:rsidP="0064627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5 лет</w:t>
      </w:r>
    </w:p>
    <w:p w:rsidR="000A4FB1" w:rsidRDefault="000A4FB1" w:rsidP="00E37634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1 </w:t>
      </w:r>
      <w:r w:rsidRPr="00F44338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E37634" w:rsidRPr="00E37634" w:rsidRDefault="000A4FB1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sz w:val="28"/>
          <w:szCs w:val="28"/>
        </w:rPr>
        <w:t xml:space="preserve">Тема 1. </w:t>
      </w:r>
      <w:r w:rsidR="00E37634" w:rsidRPr="00E37634">
        <w:rPr>
          <w:sz w:val="28"/>
          <w:szCs w:val="28"/>
        </w:rPr>
        <w:t>Характер и содержание музыкальных произведений</w:t>
      </w:r>
      <w:r w:rsidR="00E37634" w:rsidRPr="00E37634">
        <w:rPr>
          <w:b w:val="0"/>
          <w:sz w:val="28"/>
          <w:szCs w:val="28"/>
        </w:rPr>
        <w:t xml:space="preserve"> </w:t>
      </w:r>
    </w:p>
    <w:p w:rsidR="00E37634" w:rsidRPr="00E37634" w:rsidRDefault="00E37634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Основные музыкальные жанры: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инструментальный,</w:t>
      </w:r>
      <w:r w:rsidR="00626C37">
        <w:rPr>
          <w:b w:val="0"/>
          <w:sz w:val="28"/>
          <w:szCs w:val="28"/>
        </w:rPr>
        <w:t xml:space="preserve"> в том числе - оркестровый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вокальный;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танцевальный;</w:t>
      </w:r>
    </w:p>
    <w:p w:rsidR="000A4FB1" w:rsidRPr="006A3053" w:rsidRDefault="00E37634" w:rsidP="002B6DE8">
      <w:pPr>
        <w:pStyle w:val="af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музыкально-сценический: опера, балет, оперетта, мюзикл</w:t>
      </w:r>
      <w:r w:rsidR="000A4FB1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2.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Маршевая музыка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/>
          <w:i w:val="0"/>
          <w:sz w:val="28"/>
          <w:szCs w:val="28"/>
          <w:lang w:val="ru-RU"/>
        </w:rPr>
        <w:t>Многообразие видов: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походные;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церемониальные и траурные;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спортивные;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сказочные;</w:t>
      </w:r>
    </w:p>
    <w:p w:rsidR="00E37634" w:rsidRPr="006A3053" w:rsidRDefault="00E37634" w:rsidP="002B6DE8">
      <w:pPr>
        <w:pStyle w:val="af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марши в детской музыке.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Значение маршевой музыки для активизации ритмического восприятия музыки и согласования с ней движений.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3.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и нотная грамота</w:t>
      </w:r>
    </w:p>
    <w:p w:rsidR="000A4FB1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– знакомство с клавиатурой;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знаки альтерации;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скрипичный ключ;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пауза: виды пауз;</w:t>
      </w:r>
    </w:p>
    <w:p w:rsidR="00244C0B" w:rsidRPr="006A3053" w:rsidRDefault="00244C0B" w:rsidP="002B6DE8">
      <w:pPr>
        <w:pStyle w:val="af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интервалы: понятие консонанс и диссонанс.</w:t>
      </w:r>
    </w:p>
    <w:p w:rsidR="00B35AB7" w:rsidRDefault="000A4FB1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4.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Народное музыкальное </w:t>
      </w:r>
      <w:r w:rsidR="00553717">
        <w:rPr>
          <w:rFonts w:ascii="Times New Roman" w:hAnsi="Times New Roman"/>
          <w:b/>
          <w:i w:val="0"/>
          <w:sz w:val="28"/>
          <w:szCs w:val="28"/>
          <w:lang w:val="ru-RU"/>
        </w:rPr>
        <w:t>творчество</w:t>
      </w:r>
    </w:p>
    <w:p w:rsid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Песня – древнейший и самый распространенный вокальный жанр.</w:t>
      </w:r>
    </w:p>
    <w:p w:rsidR="00244C0B" w:rsidRP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Зарождение куплетной формы.</w:t>
      </w:r>
    </w:p>
    <w:p w:rsidR="00244C0B" w:rsidRPr="00244C0B" w:rsidRDefault="006A3053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0B" w:rsidRPr="00244C0B">
        <w:rPr>
          <w:rFonts w:ascii="Times New Roman" w:hAnsi="Times New Roman" w:cs="Times New Roman"/>
          <w:sz w:val="28"/>
          <w:szCs w:val="28"/>
        </w:rPr>
        <w:t>Основные разновидности музыкальных жанров русского народного творчества, связанные с танцем: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хороводы;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пляски: русская, барыня, тимоня, камаринская, трепак, казачок, яблочко.</w:t>
      </w:r>
    </w:p>
    <w:p w:rsidR="00244C0B" w:rsidRPr="00244C0B" w:rsidRDefault="00244C0B" w:rsidP="00A12AE6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C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с танцевальной музыкой народов Европы, Кавказа и средней Азии. 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Украина: гопак, коломийка, плескач;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Литва: кубилас;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Латвия: петушок, рыбачёк, иоксуполька;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Польша: мазур, оберек, краковяк;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Венгрия: чардаш;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Италия: тарантелла;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Испания: болеро;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Молдавия: жок, хора, молдавеняска;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Грузия: лезгинка, хороми;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Узбекистан: восточный танец.</w:t>
      </w:r>
    </w:p>
    <w:p w:rsidR="00244C0B" w:rsidRPr="00244C0B" w:rsidRDefault="00244C0B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Русские народные инструменты:</w:t>
      </w:r>
    </w:p>
    <w:p w:rsidR="00244C0B" w:rsidRP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балалайка;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свирель, жалейка, волынка;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трещотки, бубенчики.</w:t>
      </w:r>
    </w:p>
    <w:p w:rsidR="000A4FB1" w:rsidRPr="00244C0B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5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244C0B" w:rsidRPr="00244C0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Ритм и метр - понятия, определяющие организ</w:t>
      </w:r>
      <w:r w:rsidR="00A12AE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ацию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характер музыки</w:t>
      </w:r>
    </w:p>
    <w:p w:rsidR="00244C0B" w:rsidRDefault="00244C0B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Развитие ритмических способностей на основе примеров жанровой музыки: польки, галопа, лендлера, вальса, менуэта, мазурки.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рисунки;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фигуры;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метрические акценты;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 xml:space="preserve">размер: </w:t>
      </w:r>
      <w:r w:rsidR="00A12AE6">
        <w:rPr>
          <w:b w:val="0"/>
          <w:sz w:val="28"/>
          <w:szCs w:val="28"/>
        </w:rPr>
        <w:t>2/4, 3/4, 4/4, 6/8</w:t>
      </w:r>
      <w:r w:rsidRPr="00244C0B">
        <w:rPr>
          <w:b w:val="0"/>
          <w:sz w:val="28"/>
          <w:szCs w:val="28"/>
        </w:rPr>
        <w:t>;</w:t>
      </w:r>
    </w:p>
    <w:p w:rsid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разучивание и составление ритмических рисунков в пройденных размерах;</w:t>
      </w:r>
    </w:p>
    <w:p w:rsidR="000A4FB1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написание ритмических диктантов.</w:t>
      </w:r>
      <w:r w:rsidR="000A4FB1" w:rsidRPr="00244C0B">
        <w:rPr>
          <w:sz w:val="28"/>
          <w:szCs w:val="28"/>
        </w:rPr>
        <w:t xml:space="preserve"> </w:t>
      </w:r>
    </w:p>
    <w:p w:rsidR="004F1EB2" w:rsidRDefault="000A4FB1" w:rsidP="004F1EB2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6.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>Средс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A4FB1" w:rsidRPr="004F1EB2" w:rsidRDefault="00244C0B" w:rsidP="00A12AE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Мелодия – основной элемент музыкальной речи.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актура: гомофонно-гармоническая, полифоничес</w:t>
      </w:r>
      <w:r>
        <w:rPr>
          <w:rFonts w:ascii="Times New Roman" w:hAnsi="Times New Roman"/>
          <w:i w:val="0"/>
          <w:sz w:val="28"/>
          <w:szCs w:val="28"/>
          <w:lang w:val="ru-RU"/>
        </w:rPr>
        <w:t>кая.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Канон.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 xml:space="preserve">ение несложных мелодий с </w:t>
      </w:r>
      <w:r w:rsidR="00B35AB7">
        <w:rPr>
          <w:rFonts w:ascii="Times New Roman" w:hAnsi="Times New Roman"/>
          <w:i w:val="0"/>
          <w:sz w:val="28"/>
          <w:szCs w:val="28"/>
          <w:lang w:val="ru-RU"/>
        </w:rPr>
        <w:t>аккомпанементом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rStyle w:val="27"/>
          <w:sz w:val="28"/>
          <w:szCs w:val="28"/>
        </w:rPr>
      </w:pPr>
      <w:r w:rsidRPr="00244C0B">
        <w:rPr>
          <w:rStyle w:val="27"/>
          <w:sz w:val="28"/>
          <w:szCs w:val="28"/>
        </w:rPr>
        <w:t>Динамика, динамические оттенки.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b w:val="0"/>
          <w:sz w:val="28"/>
          <w:szCs w:val="28"/>
        </w:rPr>
      </w:pPr>
      <w:r w:rsidRPr="00244C0B">
        <w:rPr>
          <w:rStyle w:val="27"/>
          <w:sz w:val="28"/>
          <w:szCs w:val="28"/>
        </w:rPr>
        <w:t>Лад. Тональность. Мажор и минор.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Гармония. Ознакомительные сведения.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Темп.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7. 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терминология</w:t>
      </w:r>
    </w:p>
    <w:p w:rsidR="00244C0B" w:rsidRPr="00A12AE6" w:rsidRDefault="00A12AE6" w:rsidP="00A12AE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244C0B" w:rsidRPr="00A12AE6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музыкальных терминов (темп, динамика).</w:t>
      </w:r>
    </w:p>
    <w:p w:rsidR="00244C0B" w:rsidRDefault="00A12AE6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Термины, приняты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е в музыке и хореографии: адажио, аллегро, сюита, вариации, кода и т.д.</w:t>
      </w:r>
    </w:p>
    <w:p w:rsidR="00977588" w:rsidRDefault="000A4FB1" w:rsidP="00977588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8. </w:t>
      </w:r>
      <w:r w:rsidR="00843512">
        <w:rPr>
          <w:rFonts w:ascii="Times New Roman" w:hAnsi="Times New Roman"/>
          <w:b/>
          <w:i w:val="0"/>
          <w:sz w:val="28"/>
          <w:szCs w:val="28"/>
          <w:lang w:val="ru-RU"/>
        </w:rPr>
        <w:t>Музыкальны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е постро</w:t>
      </w:r>
      <w:r w:rsidR="00A12AE6" w:rsidRPr="00977588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ния. Музыкальная форма</w:t>
      </w:r>
    </w:p>
    <w:p w:rsidR="00977588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цезура;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мотив, фраза, предложение;</w:t>
      </w:r>
    </w:p>
    <w:p w:rsidR="00843512" w:rsidRPr="00977588" w:rsidRDefault="00C2656F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период, квадратность;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простая двухчастная</w:t>
      </w:r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форма</w:t>
      </w:r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простая трёхчастная</w:t>
      </w:r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форма</w:t>
      </w:r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вариационная</w:t>
      </w:r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форма</w:t>
      </w:r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0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r w:rsidRPr="00977588">
        <w:rPr>
          <w:rFonts w:ascii="Times New Roman" w:hAnsi="Times New Roman"/>
          <w:i w:val="0"/>
          <w:sz w:val="28"/>
          <w:szCs w:val="28"/>
        </w:rPr>
        <w:t>сюита.</w:t>
      </w:r>
    </w:p>
    <w:p w:rsidR="000A4FB1" w:rsidRDefault="000A4FB1" w:rsidP="00977588">
      <w:pPr>
        <w:spacing w:after="0"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9.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Старинная танцевальная музыка</w:t>
      </w:r>
    </w:p>
    <w:p w:rsidR="00843512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Танцевальная музыка </w:t>
      </w:r>
      <w:r>
        <w:rPr>
          <w:rFonts w:ascii="Times New Roman" w:hAnsi="Times New Roman"/>
          <w:i w:val="0"/>
          <w:sz w:val="28"/>
          <w:szCs w:val="28"/>
        </w:rPr>
        <w:t>XVI</w:t>
      </w:r>
      <w:r w:rsidRPr="00BB5825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 w:val="0"/>
          <w:sz w:val="28"/>
          <w:szCs w:val="28"/>
        </w:rPr>
        <w:t>XVII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веков.</w:t>
      </w:r>
    </w:p>
    <w:p w:rsidR="00BB5825" w:rsidRPr="00BB5825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Старинные танцевальные сюиты </w:t>
      </w:r>
      <w:r>
        <w:rPr>
          <w:rFonts w:ascii="Times New Roman" w:hAnsi="Times New Roman"/>
          <w:i w:val="0"/>
          <w:sz w:val="28"/>
          <w:szCs w:val="28"/>
        </w:rPr>
        <w:t>XVIII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века.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10. </w:t>
      </w:r>
      <w:r w:rsidR="00450331">
        <w:rPr>
          <w:rFonts w:ascii="Times New Roman" w:hAnsi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0A4FB1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Выразительная роль темпа в музыке и его влияние на характер движений, создающих танцевальные образы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11.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Симфонический оркестр</w:t>
      </w:r>
    </w:p>
    <w:p w:rsidR="000A4FB1" w:rsidRPr="006A3053" w:rsidRDefault="00C2656F" w:rsidP="00C2656F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История возникновения и развития.</w:t>
      </w:r>
    </w:p>
    <w:p w:rsidR="00BB5825" w:rsidRPr="006A3053" w:rsidRDefault="00C2656F" w:rsidP="00C2656F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группы инструментов.</w:t>
      </w:r>
    </w:p>
    <w:p w:rsidR="00BB5825" w:rsidRPr="006A3053" w:rsidRDefault="00C2656F" w:rsidP="00C2656F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ембр – самое яркое выразительное средство в оркестровой музыке.</w:t>
      </w:r>
    </w:p>
    <w:p w:rsidR="00811909" w:rsidRDefault="00811909" w:rsidP="00EA5D04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811909" w:rsidRPr="00811909" w:rsidRDefault="00811909" w:rsidP="00C2656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8 лет</w:t>
      </w:r>
    </w:p>
    <w:p w:rsidR="000A4FB1" w:rsidRPr="00EA5D04" w:rsidRDefault="000A4FB1" w:rsidP="00C2656F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Основные черты музыки, как вида искусства</w:t>
      </w:r>
    </w:p>
    <w:p w:rsidR="00BB5825" w:rsidRDefault="00C2656F" w:rsidP="00C2656F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узыкальны</w:t>
      </w:r>
      <w:r>
        <w:rPr>
          <w:rFonts w:ascii="Times New Roman" w:hAnsi="Times New Roman"/>
          <w:i w:val="0"/>
          <w:sz w:val="28"/>
          <w:szCs w:val="28"/>
          <w:lang w:val="ru-RU"/>
        </w:rPr>
        <w:t>е образы и способы их выражения.</w:t>
      </w:r>
    </w:p>
    <w:p w:rsidR="00974F52" w:rsidRPr="006A3053" w:rsidRDefault="00C2656F" w:rsidP="00C2656F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казки в музыке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2336FD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A3053" w:rsidRDefault="00C2656F" w:rsidP="00C2656F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кценты в музыке, сильные и слабые доли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C265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6A3053" w:rsidRDefault="00BB5825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скрипичный ключ</w:t>
      </w:r>
      <w:r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974F52" w:rsidRPr="00974F52" w:rsidRDefault="00BB5825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- знакомство с клавиатурой;</w:t>
      </w:r>
    </w:p>
    <w:p w:rsidR="00BB5825" w:rsidRPr="006A3053" w:rsidRDefault="00BB5825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BB5825" w:rsidRPr="006A3053" w:rsidRDefault="00450331" w:rsidP="002B6DE8">
      <w:pPr>
        <w:pStyle w:val="af0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пауза: виды пауз.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4.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Народное музыкальное творчество</w:t>
      </w:r>
    </w:p>
    <w:p w:rsidR="00BB5825" w:rsidRPr="006A3053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есня - древнейший и самый распространённый вокальный жанр.</w:t>
      </w:r>
    </w:p>
    <w:p w:rsidR="007B1582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Куплетная форма.</w:t>
      </w:r>
    </w:p>
    <w:p w:rsidR="00BB5825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</w:t>
      </w:r>
      <w:r w:rsidRPr="007B15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B5825" w:rsidRP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 и метр 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>- поняти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я, определяющие организацию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характер музыки.</w:t>
      </w:r>
    </w:p>
    <w:p w:rsid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ритмических способностей на основе примеров народной музыки. </w:t>
      </w:r>
    </w:p>
    <w:p w:rsidR="007B1582" w:rsidRPr="00BB5825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Понятия:</w:t>
      </w:r>
    </w:p>
    <w:p w:rsidR="00BB5825" w:rsidRPr="006A3053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ритм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BB5825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метр;</w:t>
      </w:r>
    </w:p>
    <w:p w:rsidR="00974F52" w:rsidRPr="00974F52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размер </w:t>
      </w:r>
      <w:r w:rsidRPr="00974F52">
        <w:rPr>
          <w:rFonts w:ascii="Times New Roman" w:hAnsi="Times New Roman"/>
          <w:i w:val="0"/>
          <w:sz w:val="28"/>
          <w:szCs w:val="28"/>
        </w:rPr>
        <w:t xml:space="preserve">4/4, 2/4, 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415E6D" w:rsidRPr="00974F52">
        <w:rPr>
          <w:rFonts w:ascii="Times New Roman" w:hAnsi="Times New Roman"/>
          <w:i w:val="0"/>
          <w:sz w:val="28"/>
          <w:szCs w:val="28"/>
        </w:rPr>
        <w:t>/4</w:t>
      </w:r>
      <w:r w:rsidRPr="00974F52">
        <w:rPr>
          <w:rFonts w:ascii="Times New Roman" w:hAnsi="Times New Roman"/>
          <w:i w:val="0"/>
          <w:sz w:val="28"/>
          <w:szCs w:val="28"/>
        </w:rPr>
        <w:t>;</w:t>
      </w:r>
    </w:p>
    <w:p w:rsidR="00974F52" w:rsidRDefault="00BB5825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метрические акценты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такт, затакт (понятия затакта);</w:t>
      </w:r>
    </w:p>
    <w:p w:rsidR="00974F52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штрихи;</w:t>
      </w:r>
    </w:p>
    <w:p w:rsidR="00BB5825" w:rsidRPr="006A3053" w:rsidRDefault="00974F52" w:rsidP="002B6DE8">
      <w:pPr>
        <w:pStyle w:val="af0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ритмические рисунки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елодия - основной элемент музыкальной речи.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 xml:space="preserve">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детских песен с аккомпанементом.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Динамика, динамические оттенки.</w:t>
      </w:r>
    </w:p>
    <w:p w:rsidR="00BB5825" w:rsidRPr="00913FCF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ад, мажор и минор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974F52" w:rsidRPr="00974F5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74F52" w:rsidRPr="00913FCF">
        <w:rPr>
          <w:rFonts w:ascii="Times New Roman" w:hAnsi="Times New Roman"/>
          <w:i w:val="0"/>
          <w:sz w:val="28"/>
          <w:szCs w:val="28"/>
          <w:lang w:val="ru-RU"/>
        </w:rPr>
        <w:t>тональность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974F52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7. Музыкальные построения, цезура, м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узыкальная форма</w:t>
      </w:r>
    </w:p>
    <w:p w:rsidR="00BB5825" w:rsidRPr="00913FCF" w:rsidRDefault="00974F52" w:rsidP="002B6DE8">
      <w:pPr>
        <w:pStyle w:val="af0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вступление в музыке, </w:t>
      </w:r>
      <w:r w:rsidR="00B7230A">
        <w:rPr>
          <w:rFonts w:ascii="Times New Roman" w:hAnsi="Times New Roman"/>
          <w:i w:val="0"/>
          <w:sz w:val="28"/>
          <w:szCs w:val="28"/>
        </w:rPr>
        <w:t>preparation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>в хореографии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7B1582" w:rsidP="002B6DE8">
      <w:pPr>
        <w:pStyle w:val="af0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мотив, фраза, предложение;</w:t>
      </w:r>
    </w:p>
    <w:p w:rsidR="007B1582" w:rsidRPr="00913FCF" w:rsidRDefault="007B1582" w:rsidP="002B6DE8">
      <w:pPr>
        <w:pStyle w:val="af0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реприза.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8. Темп в музыке и хореографии</w:t>
      </w:r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группы темпов:</w:t>
      </w:r>
      <w:r w:rsidR="00B723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быстро, медленно, умеренно: их итальянские обозначения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7230A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9. Знакомство с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оркестром</w:t>
      </w:r>
    </w:p>
    <w:p w:rsidR="00450331" w:rsidRPr="00450331" w:rsidRDefault="00450331" w:rsidP="00450331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7230A">
        <w:rPr>
          <w:rFonts w:ascii="Times New Roman" w:hAnsi="Times New Roman"/>
          <w:i w:val="0"/>
          <w:sz w:val="28"/>
          <w:szCs w:val="28"/>
          <w:lang w:val="ru-RU"/>
        </w:rPr>
        <w:t>стория возникновения и развития оркестра.</w:t>
      </w:r>
    </w:p>
    <w:p w:rsidR="00B7230A" w:rsidRPr="00B7230A" w:rsidRDefault="007B1582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Оркестровые группы: струнные, духовые, ударные</w:t>
      </w:r>
      <w:r w:rsidR="00450331">
        <w:rPr>
          <w:rFonts w:ascii="Times New Roman" w:hAnsi="Times New Roman"/>
          <w:i w:val="0"/>
          <w:sz w:val="28"/>
          <w:szCs w:val="28"/>
          <w:lang w:val="ru-RU"/>
        </w:rPr>
        <w:t xml:space="preserve"> инструменты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50331" w:rsidRPr="00B7230A" w:rsidRDefault="00450331" w:rsidP="007B1582">
      <w:pPr>
        <w:pStyle w:val="af0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909" w:rsidRDefault="000A4FB1" w:rsidP="00B723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кальных произведений</w:t>
      </w:r>
    </w:p>
    <w:p w:rsidR="00B7230A" w:rsidRPr="00B7230A" w:rsidRDefault="007B1582" w:rsidP="007B1582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сновные музыкальные жан</w:t>
      </w:r>
      <w:r>
        <w:rPr>
          <w:rFonts w:ascii="Times New Roman" w:hAnsi="Times New Roman"/>
          <w:i w:val="0"/>
          <w:sz w:val="28"/>
          <w:szCs w:val="28"/>
          <w:lang w:val="ru-RU"/>
        </w:rPr>
        <w:t>ры: инструментальный, вокальный,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танцевальный.</w:t>
      </w:r>
    </w:p>
    <w:p w:rsidR="00BB5825" w:rsidRPr="00B7230A" w:rsidRDefault="007B1582" w:rsidP="007B1582">
      <w:pPr>
        <w:pStyle w:val="af0"/>
        <w:spacing w:after="0" w:line="360" w:lineRule="auto"/>
        <w:ind w:left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>собенности танцевальной музыки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B1582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D414F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Значение маршевой музыки для 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активизации ритмического восприятия и согласования движений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музыку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B7230A" w:rsidRDefault="007B1582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регистры</w:t>
      </w:r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 xml:space="preserve"> басовый ключ;</w:t>
      </w:r>
    </w:p>
    <w:p w:rsidR="00B7230A" w:rsidRPr="00062764" w:rsidRDefault="00B7230A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тембр;</w:t>
      </w:r>
    </w:p>
    <w:p w:rsidR="00BB5825" w:rsidRPr="00B7230A" w:rsidRDefault="00B7230A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диапазон</w:t>
      </w:r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7230A" w:rsidRPr="00062764" w:rsidRDefault="00B7230A" w:rsidP="002B6DE8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интервалы.</w:t>
      </w:r>
    </w:p>
    <w:p w:rsidR="00BB5825" w:rsidRPr="007B1582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Тема 4. </w:t>
      </w:r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Народное музыкальное творчество</w:t>
      </w:r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разновидности музыкальных жанров, связанные с русским танцем:</w:t>
      </w:r>
    </w:p>
    <w:p w:rsidR="00BB5825" w:rsidRPr="00693D21" w:rsidRDefault="00BB5825" w:rsidP="002B6DE8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хороводы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хороводные песни, элементы многоголосия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693D21" w:rsidP="002B6DE8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пляски</w:t>
      </w:r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693D21" w:rsidRPr="00693D21" w:rsidRDefault="00693D21" w:rsidP="002B6DE8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формы канонов в музыке и хореографии.</w:t>
      </w:r>
    </w:p>
    <w:p w:rsidR="00BB5825" w:rsidRPr="00693D21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Русские народные инструменты</w:t>
      </w:r>
      <w:r w:rsidR="00693D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(возможность создания шумового оркестра)</w:t>
      </w: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BB5825" w:rsidRPr="00062764" w:rsidRDefault="00BB5825" w:rsidP="002B6DE8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062764">
        <w:rPr>
          <w:rFonts w:ascii="Times New Roman" w:hAnsi="Times New Roman"/>
          <w:i w:val="0"/>
          <w:sz w:val="28"/>
          <w:szCs w:val="28"/>
        </w:rPr>
        <w:t>балалайка;</w:t>
      </w:r>
    </w:p>
    <w:p w:rsidR="00BB5825" w:rsidRPr="00693D21" w:rsidRDefault="00BB5825" w:rsidP="002B6DE8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свирель, жалейка, волынка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рожок, дудочки, свистульки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062764">
        <w:rPr>
          <w:rFonts w:ascii="Times New Roman" w:hAnsi="Times New Roman"/>
          <w:i w:val="0"/>
          <w:sz w:val="28"/>
          <w:szCs w:val="28"/>
        </w:rPr>
        <w:t>ложки, трещотки, бубенчики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колотушки</w:t>
      </w:r>
      <w:r w:rsidRPr="00062764">
        <w:rPr>
          <w:rFonts w:ascii="Times New Roman" w:hAnsi="Times New Roman"/>
          <w:i w:val="0"/>
          <w:sz w:val="28"/>
          <w:szCs w:val="28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понятия,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определяющие организацию и характер музыки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ритмических способностей на основе примеров жанровой музыки: польки, галопа, лендлера, вальса.</w:t>
      </w:r>
    </w:p>
    <w:p w:rsidR="00693D21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 xml:space="preserve">азучивание и ритмических рисунков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ритмические упражнения 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в пройденных размерах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асширенный затакт, интродукция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693D21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елодия и аккомпанемент, понятие аккорда, гармония (ознакомительные сведения), гомофонно-гармо</w:t>
      </w:r>
      <w:r>
        <w:rPr>
          <w:rFonts w:ascii="Times New Roman" w:hAnsi="Times New Roman"/>
          <w:i w:val="0"/>
          <w:sz w:val="28"/>
          <w:szCs w:val="28"/>
          <w:lang w:val="ru-RU"/>
        </w:rPr>
        <w:t>нический способ изложения</w:t>
      </w:r>
      <w:r w:rsidR="00BB5825" w:rsidRPr="00693D2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706CE" w:rsidRPr="00232D19" w:rsidRDefault="007706CE" w:rsidP="007706C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ема 7. Музыкальная терминология</w:t>
      </w:r>
    </w:p>
    <w:p w:rsidR="007706CE" w:rsidRPr="00232D19" w:rsidRDefault="00760EB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706CE" w:rsidRPr="00232D19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изменения темпа и динамики.</w:t>
      </w:r>
    </w:p>
    <w:p w:rsidR="00BB5825" w:rsidRPr="00232D19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693D21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693D21" w:rsidRPr="00232D19" w:rsidRDefault="00760EB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693D21" w:rsidRPr="00232D19">
        <w:rPr>
          <w:rFonts w:ascii="Times New Roman" w:hAnsi="Times New Roman"/>
          <w:i w:val="0"/>
          <w:sz w:val="28"/>
          <w:szCs w:val="28"/>
          <w:lang w:val="ru-RU"/>
        </w:rPr>
        <w:t>емп, как средство выразительности в музыке и хореографии.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 построения. Музыкальная форма</w:t>
      </w:r>
    </w:p>
    <w:p w:rsidR="00BB5825" w:rsidRPr="00062764" w:rsidRDefault="00693D21" w:rsidP="002B6DE8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период, квадратность</w:t>
      </w:r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BB5825" w:rsidP="002B6DE8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простая двухчастная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 с репризой и без репризы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062764">
        <w:rPr>
          <w:rFonts w:ascii="Times New Roman" w:hAnsi="Times New Roman"/>
          <w:i w:val="0"/>
          <w:sz w:val="28"/>
          <w:szCs w:val="28"/>
        </w:rPr>
        <w:t>простая трёхчастная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Старинная танцевальная музыка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Танцевальная музыка 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веков.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Ригодон, бранль, бурре и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>др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11. Симфонический оркестр</w:t>
      </w:r>
    </w:p>
    <w:p w:rsidR="000A4FB1" w:rsidRPr="00693D21" w:rsidRDefault="00760EBA" w:rsidP="00760EBA">
      <w:pPr>
        <w:pStyle w:val="af0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азличные виды оркестров (народные, духовые, эстрадные, симфонические).</w:t>
      </w:r>
    </w:p>
    <w:p w:rsidR="004B5727" w:rsidRPr="001460CB" w:rsidRDefault="004B5727" w:rsidP="00BB5825">
      <w:pPr>
        <w:spacing w:after="0" w:line="360" w:lineRule="auto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A4FB1" w:rsidRPr="00EA5D04" w:rsidRDefault="000A4FB1" w:rsidP="0006276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 произведений</w:t>
      </w:r>
    </w:p>
    <w:p w:rsidR="00062764" w:rsidRPr="006D414F" w:rsidRDefault="00062764" w:rsidP="0045033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Программно-изобразительная музыка.</w:t>
      </w:r>
    </w:p>
    <w:p w:rsidR="00062764" w:rsidRPr="006D414F" w:rsidRDefault="00760EB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062764" w:rsidRPr="00062764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2764">
        <w:rPr>
          <w:rFonts w:ascii="Times New Roman" w:hAnsi="Times New Roman" w:cs="Times New Roman"/>
          <w:i w:val="0"/>
          <w:sz w:val="28"/>
          <w:szCs w:val="28"/>
        </w:rPr>
        <w:t xml:space="preserve">Многообразие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маршевых 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жанров:</w:t>
      </w:r>
    </w:p>
    <w:p w:rsidR="00062764" w:rsidRPr="00062764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062764">
        <w:rPr>
          <w:rFonts w:ascii="Times New Roman" w:hAnsi="Times New Roman"/>
          <w:i w:val="0"/>
          <w:sz w:val="28"/>
          <w:szCs w:val="28"/>
        </w:rPr>
        <w:t>походные;</w:t>
      </w:r>
    </w:p>
    <w:p w:rsidR="00062764" w:rsidRPr="0014700A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062764">
        <w:rPr>
          <w:rFonts w:ascii="Times New Roman" w:hAnsi="Times New Roman"/>
          <w:i w:val="0"/>
          <w:sz w:val="28"/>
          <w:szCs w:val="28"/>
        </w:rPr>
        <w:t>церемониальные и траурные;</w:t>
      </w:r>
    </w:p>
    <w:p w:rsidR="0014700A" w:rsidRPr="00062764" w:rsidRDefault="0014700A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военные;</w:t>
      </w:r>
    </w:p>
    <w:p w:rsidR="00062764" w:rsidRPr="00062764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062764">
        <w:rPr>
          <w:rFonts w:ascii="Times New Roman" w:hAnsi="Times New Roman"/>
          <w:i w:val="0"/>
          <w:sz w:val="28"/>
          <w:szCs w:val="28"/>
        </w:rPr>
        <w:t>спортивные;</w:t>
      </w:r>
    </w:p>
    <w:p w:rsidR="00062764" w:rsidRPr="00062764" w:rsidRDefault="00062764" w:rsidP="002B6DE8">
      <w:pPr>
        <w:pStyle w:val="af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сказочные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3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 Музыкальная и нотная грамота</w:t>
      </w:r>
    </w:p>
    <w:p w:rsidR="00062764" w:rsidRPr="0014700A" w:rsidRDefault="0014700A" w:rsidP="002B6DE8">
      <w:pPr>
        <w:pStyle w:val="af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знаки альтерации</w:t>
      </w:r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14700A" w:rsidRPr="00062764" w:rsidRDefault="0014700A" w:rsidP="002B6DE8">
      <w:pPr>
        <w:pStyle w:val="af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понятия консонанса, диссонанса.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Тема 4. </w:t>
      </w:r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Народное музыкальное творчество</w:t>
      </w:r>
    </w:p>
    <w:p w:rsidR="00062764" w:rsidRPr="002F0B61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с танцевальной музыкой  разных народов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4700A" w:rsidRPr="00760EBA" w:rsidRDefault="0014700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Белорус</w:t>
      </w:r>
      <w:r w:rsidR="00760EBA">
        <w:rPr>
          <w:rFonts w:ascii="Times New Roman" w:hAnsi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/>
          <w:i w:val="0"/>
          <w:sz w:val="28"/>
          <w:szCs w:val="28"/>
          <w:lang w:val="ru-RU"/>
        </w:rPr>
        <w:t>ия: бульба, лявониха, крыжачок;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Украина: гопак, коломийка, плескач;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Литва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Эстония: польки;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Латвия: петушок, рыбачёк, иоксуполька;</w:t>
      </w:r>
    </w:p>
    <w:p w:rsidR="00062764" w:rsidRPr="0014700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>Польша: мазур, оберек, краковяк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вяндра</w:t>
      </w:r>
      <w:r w:rsidRPr="0014700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Венгрия: чардаш;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Италия: тарантелла;</w:t>
      </w:r>
    </w:p>
    <w:p w:rsidR="00062764" w:rsidRPr="00760EB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Испания: болеро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хота</w:t>
      </w:r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>Молдавия: жок, хора, молдавеняска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сырба</w:t>
      </w:r>
      <w:r w:rsidRPr="001470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я, определяющие организацию и характер музыки</w:t>
      </w:r>
    </w:p>
    <w:p w:rsidR="0014700A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062764" w:rsidRPr="0014700A">
        <w:rPr>
          <w:rFonts w:ascii="Times New Roman" w:hAnsi="Times New Roman"/>
          <w:i w:val="0"/>
          <w:sz w:val="28"/>
          <w:szCs w:val="28"/>
          <w:lang w:val="ru-RU"/>
        </w:rPr>
        <w:t>азвитие ритмических способностей на основе жа</w:t>
      </w:r>
      <w:r>
        <w:rPr>
          <w:rFonts w:ascii="Times New Roman" w:hAnsi="Times New Roman"/>
          <w:i w:val="0"/>
          <w:sz w:val="28"/>
          <w:szCs w:val="28"/>
          <w:lang w:val="ru-RU"/>
        </w:rPr>
        <w:t>нровой музыки: менуэт, мазурка.</w:t>
      </w:r>
    </w:p>
    <w:p w:rsidR="0014700A" w:rsidRPr="00760EBA" w:rsidRDefault="00760EBA" w:rsidP="00760EBA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унктирный ритм: </w:t>
      </w:r>
      <w:r>
        <w:rPr>
          <w:rFonts w:ascii="Times New Roman" w:hAnsi="Times New Roman"/>
          <w:i w:val="0"/>
          <w:sz w:val="28"/>
          <w:szCs w:val="28"/>
          <w:lang w:val="ru-RU"/>
        </w:rPr>
        <w:t>четверть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 с точкой и восьмая, </w:t>
      </w:r>
      <w:r>
        <w:rPr>
          <w:rFonts w:ascii="Times New Roman" w:hAnsi="Times New Roman"/>
          <w:i w:val="0"/>
          <w:sz w:val="28"/>
          <w:szCs w:val="28"/>
          <w:lang w:val="ru-RU"/>
        </w:rPr>
        <w:t>восьмая с точкой и шестнадца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я,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>синкопа.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62764" w:rsidRPr="0014700A" w:rsidRDefault="00760EBA" w:rsidP="00760EBA">
      <w:pPr>
        <w:pStyle w:val="af0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Полифония. И.С.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Бах</w:t>
      </w:r>
      <w:r w:rsidR="00232D1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- величайший композитор эпохи барокко. Орган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760EBA" w:rsidRDefault="00760EBA" w:rsidP="00760EBA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анон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 имитация, контрапункт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Инвенция.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7. Музыкальная </w:t>
      </w:r>
      <w:r w:rsid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</w:t>
      </w:r>
    </w:p>
    <w:p w:rsidR="00062764" w:rsidRPr="0014700A" w:rsidRDefault="00760EBA" w:rsidP="00760EBA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юита.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Старинная танцевальная музыка</w:t>
      </w:r>
    </w:p>
    <w:p w:rsidR="00062764" w:rsidRPr="006D414F" w:rsidRDefault="00062764" w:rsidP="00DA052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Старинная бальная музыка 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веков: павана, гальярда.</w:t>
      </w:r>
    </w:p>
    <w:p w:rsidR="00062764" w:rsidRPr="00DA052E" w:rsidRDefault="0014700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DA052E"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Симфонический оркестр</w:t>
      </w:r>
    </w:p>
    <w:p w:rsidR="000A4FB1" w:rsidRDefault="00DA052E" w:rsidP="00DA052E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Камерный оркестр. </w:t>
      </w:r>
    </w:p>
    <w:p w:rsidR="00450331" w:rsidRPr="006D414F" w:rsidRDefault="00450331" w:rsidP="00DA052E">
      <w:pPr>
        <w:pStyle w:val="af0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EA5D04" w:rsidRDefault="000A4FB1" w:rsidP="002F0B61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 1.</w:t>
      </w:r>
      <w:r w:rsidR="00D225C9">
        <w:rPr>
          <w:sz w:val="28"/>
          <w:szCs w:val="28"/>
        </w:rPr>
        <w:t xml:space="preserve"> Музыкальные жанры</w:t>
      </w:r>
      <w:r w:rsidRPr="002F0B61">
        <w:rPr>
          <w:sz w:val="28"/>
          <w:szCs w:val="28"/>
        </w:rPr>
        <w:t xml:space="preserve"> 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left="20" w:right="20" w:firstLine="68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 xml:space="preserve">Музыкально-сценические жанры: опера, балет, оперетта, мюзикл. 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rStyle w:val="28"/>
          <w:rFonts w:eastAsia="OpenSymbol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8"/>
          <w:rFonts w:eastAsia="OpenSymbol"/>
          <w:sz w:val="28"/>
          <w:szCs w:val="28"/>
        </w:rPr>
        <w:t xml:space="preserve"> </w:t>
      </w:r>
      <w:r w:rsidRPr="002F0B61">
        <w:rPr>
          <w:rStyle w:val="28"/>
          <w:rFonts w:eastAsia="OpenSymbol"/>
          <w:b/>
          <w:sz w:val="28"/>
          <w:szCs w:val="28"/>
        </w:rPr>
        <w:t>2. Ма</w:t>
      </w:r>
      <w:r w:rsidR="00DA052E">
        <w:rPr>
          <w:rStyle w:val="28"/>
          <w:rFonts w:eastAsia="OpenSymbol"/>
          <w:b/>
          <w:sz w:val="28"/>
          <w:szCs w:val="28"/>
        </w:rPr>
        <w:t>рши в оперной и балетной музыке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3.</w:t>
      </w:r>
      <w:r w:rsidRPr="002F0B61">
        <w:rPr>
          <w:sz w:val="28"/>
          <w:szCs w:val="28"/>
        </w:rPr>
        <w:t xml:space="preserve"> </w:t>
      </w:r>
      <w:r w:rsidR="00DA052E">
        <w:rPr>
          <w:sz w:val="28"/>
          <w:szCs w:val="28"/>
        </w:rPr>
        <w:t>Народное музыкальное творчество</w:t>
      </w:r>
    </w:p>
    <w:p w:rsidR="002F0B61" w:rsidRPr="00DA052E" w:rsidRDefault="00746D69" w:rsidP="00DA052E">
      <w:pPr>
        <w:pStyle w:val="a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народов</w:t>
      </w:r>
      <w:r w:rsidR="00DA052E">
        <w:rPr>
          <w:rFonts w:ascii="Times New Roman" w:hAnsi="Times New Roman" w:cs="Times New Roman"/>
          <w:sz w:val="28"/>
          <w:szCs w:val="28"/>
        </w:rPr>
        <w:t xml:space="preserve"> Поволжья,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="00DA052E">
        <w:rPr>
          <w:rFonts w:ascii="Times New Roman" w:hAnsi="Times New Roman" w:cs="Times New Roman"/>
          <w:sz w:val="28"/>
          <w:szCs w:val="28"/>
        </w:rPr>
        <w:t>Кавказа,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Pr="00DA052E">
        <w:rPr>
          <w:rFonts w:ascii="Times New Roman" w:hAnsi="Times New Roman" w:cs="Times New Roman"/>
          <w:sz w:val="28"/>
          <w:szCs w:val="28"/>
        </w:rPr>
        <w:t>Средней Азии</w:t>
      </w:r>
      <w:r w:rsidR="002F0B61" w:rsidRPr="00DA052E">
        <w:rPr>
          <w:rFonts w:ascii="Times New Roman" w:hAnsi="Times New Roman" w:cs="Times New Roman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4</w:t>
      </w:r>
      <w:r w:rsidRPr="002F0B61">
        <w:rPr>
          <w:rStyle w:val="27"/>
          <w:sz w:val="28"/>
          <w:szCs w:val="28"/>
        </w:rPr>
        <w:t>.</w:t>
      </w:r>
      <w:r w:rsidRPr="002F0B61">
        <w:rPr>
          <w:sz w:val="28"/>
          <w:szCs w:val="28"/>
        </w:rPr>
        <w:t xml:space="preserve"> Ритм и метр - поняти</w:t>
      </w:r>
      <w:r w:rsidR="00DA052E">
        <w:rPr>
          <w:sz w:val="28"/>
          <w:szCs w:val="28"/>
        </w:rPr>
        <w:t>я, определяющие организацию</w:t>
      </w:r>
      <w:r w:rsidR="00D225C9">
        <w:rPr>
          <w:sz w:val="28"/>
          <w:szCs w:val="28"/>
        </w:rPr>
        <w:t xml:space="preserve"> и характер музыки</w:t>
      </w:r>
    </w:p>
    <w:p w:rsidR="002F0B61" w:rsidRPr="002F0B61" w:rsidRDefault="002F0B61" w:rsidP="00DA052E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>Написание ритмических диктантов на основе пройденного материала.</w:t>
      </w:r>
      <w:r w:rsidR="00DA052E">
        <w:rPr>
          <w:b w:val="0"/>
          <w:sz w:val="28"/>
          <w:szCs w:val="28"/>
        </w:rPr>
        <w:t xml:space="preserve"> Размер 6/8.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rStyle w:val="27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5. Средс</w:t>
      </w:r>
      <w:r w:rsidR="00D225C9">
        <w:rPr>
          <w:rStyle w:val="27"/>
          <w:b/>
          <w:sz w:val="28"/>
          <w:szCs w:val="28"/>
        </w:rPr>
        <w:t>тва музыкальной выразительности</w:t>
      </w:r>
    </w:p>
    <w:p w:rsidR="002F0B61" w:rsidRPr="002F0B61" w:rsidRDefault="00746D69" w:rsidP="00D225C9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Повторение пройденного на более сложном музыкальном материале</w:t>
      </w:r>
      <w:r w:rsidR="002F0B61" w:rsidRPr="002F0B61">
        <w:rPr>
          <w:b w:val="0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right="40" w:firstLine="0"/>
        <w:jc w:val="both"/>
        <w:rPr>
          <w:rStyle w:val="26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="00D225C9">
        <w:rPr>
          <w:rStyle w:val="26"/>
          <w:b/>
          <w:sz w:val="28"/>
          <w:szCs w:val="28"/>
        </w:rPr>
        <w:t>6. Музыкальная терминология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right="40" w:firstLine="709"/>
        <w:jc w:val="both"/>
        <w:rPr>
          <w:rStyle w:val="26"/>
          <w:sz w:val="28"/>
          <w:szCs w:val="28"/>
        </w:rPr>
      </w:pPr>
      <w:r w:rsidRPr="002F0B61">
        <w:rPr>
          <w:rStyle w:val="26"/>
          <w:sz w:val="28"/>
          <w:szCs w:val="28"/>
        </w:rPr>
        <w:t>Термины, принятые в музыке и хореографии: адажио, аллегро, сюита, вариации, кода и т.д.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Pr="002F0B61">
        <w:rPr>
          <w:rStyle w:val="26"/>
          <w:b/>
          <w:sz w:val="28"/>
          <w:szCs w:val="28"/>
        </w:rPr>
        <w:t>7</w:t>
      </w:r>
      <w:r w:rsidRPr="002F0B61">
        <w:rPr>
          <w:rStyle w:val="26"/>
          <w:sz w:val="28"/>
          <w:szCs w:val="28"/>
        </w:rPr>
        <w:t>.</w:t>
      </w:r>
      <w:r w:rsidR="00D225C9">
        <w:rPr>
          <w:sz w:val="28"/>
          <w:szCs w:val="28"/>
        </w:rPr>
        <w:t xml:space="preserve"> Музыкальная форма</w:t>
      </w:r>
    </w:p>
    <w:p w:rsidR="00746D69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рондо;</w:t>
      </w:r>
    </w:p>
    <w:p w:rsidR="002F0B61" w:rsidRPr="002F0B61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вариации</w:t>
      </w:r>
      <w:r w:rsidR="002F0B61" w:rsidRPr="002F0B61">
        <w:rPr>
          <w:b w:val="0"/>
          <w:sz w:val="28"/>
          <w:szCs w:val="28"/>
        </w:rPr>
        <w:t>.</w:t>
      </w:r>
    </w:p>
    <w:p w:rsidR="002F0B61" w:rsidRDefault="002F0B61" w:rsidP="00450331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  Использование тембров инструментов симфонического оркестра для создания ярких танцевальных образов в рус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ской и </w:t>
      </w:r>
      <w:r w:rsidR="00450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зарубежной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балетной  музыке</w:t>
      </w:r>
    </w:p>
    <w:p w:rsidR="00746D69" w:rsidRP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Своеобразие тембрового звучания инструментов симфонического оркестра  в создании танцевальных характеров в русской и 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>зарубежной</w:t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оперной и балетной музыке.</w:t>
      </w:r>
    </w:p>
    <w:p w:rsid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 тембрового звучания инструментов симфонического оркестра в создании танцевальных характеров в русской оперной и балетной  музыке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A145F" w:rsidRPr="00746D69" w:rsidRDefault="000A145F" w:rsidP="00450331">
      <w:pPr>
        <w:spacing w:after="0" w:line="360" w:lineRule="auto"/>
        <w:jc w:val="both"/>
        <w:rPr>
          <w:rStyle w:val="24"/>
          <w:b w:val="0"/>
          <w:i w:val="0"/>
          <w:sz w:val="28"/>
          <w:szCs w:val="28"/>
          <w:lang w:val="ru-RU"/>
        </w:rPr>
      </w:pPr>
    </w:p>
    <w:p w:rsidR="000A4FB1" w:rsidRDefault="004B5727" w:rsidP="004B572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III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. ТРЕБОВАНИЯ  К УРОВНЮ ПОДГОТОВКИ ОБУЧАЮЩИХСЯ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746D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специфики музыки как вида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знание музыкальной терминологии, актуальной для хореографического искусства; </w:t>
      </w:r>
    </w:p>
    <w:p w:rsidR="000A4FB1" w:rsidRDefault="00913FCF" w:rsidP="0016153E">
      <w:pPr>
        <w:tabs>
          <w:tab w:val="left" w:pos="26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:rsidR="000A4FB1" w:rsidRDefault="00913FCF" w:rsidP="00161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умение эмоционально-образно воспринимать и характеризовать музыкальные произведения; 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различать звучания отдельных музыкальных инструментов;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6A3053" w:rsidRDefault="006A3053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8904D9" w:rsidRDefault="000A4FB1" w:rsidP="008904D9">
      <w:pPr>
        <w:spacing w:line="100" w:lineRule="atLeast"/>
        <w:jc w:val="center"/>
        <w:rPr>
          <w:rFonts w:eastAsia="Helvetica"/>
          <w:i w:val="0"/>
          <w:sz w:val="28"/>
          <w:szCs w:val="28"/>
          <w:lang w:val="ru-RU"/>
        </w:rPr>
      </w:pPr>
      <w:r w:rsidRPr="008904D9">
        <w:rPr>
          <w:rFonts w:ascii="Times New Roman" w:hAnsi="Times New Roman"/>
          <w:b/>
          <w:i w:val="0"/>
          <w:sz w:val="28"/>
          <w:szCs w:val="28"/>
        </w:rPr>
        <w:t>IV</w:t>
      </w:r>
      <w:r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904D9"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ab/>
        <w:t>ФОРМЫ И МЕТОДЫ КОНТРОЛЯ, СИСТЕМА ОЦЕНОК</w:t>
      </w:r>
    </w:p>
    <w:p w:rsidR="000A4FB1" w:rsidRPr="00C95822" w:rsidRDefault="000A4FB1" w:rsidP="008904D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822">
        <w:rPr>
          <w:rFonts w:ascii="Times New Roman" w:hAnsi="Times New Roman" w:cs="Times New Roman"/>
          <w:b/>
          <w:sz w:val="28"/>
          <w:szCs w:val="28"/>
          <w:lang w:val="ru-RU"/>
        </w:rPr>
        <w:t>Аттестация: цели, виды, форма, содержание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Слушан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ие музыки и музыкальная грамота»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>
        <w:rPr>
          <w:rFonts w:ascii="Times New Roman" w:eastAsia="Helvetica" w:hAnsi="Times New Roman"/>
          <w:sz w:val="28"/>
          <w:szCs w:val="28"/>
          <w:lang w:val="ru-RU"/>
        </w:rPr>
        <w:t xml:space="preserve"> в 1-м классе</w:t>
      </w:r>
      <w:r>
        <w:rPr>
          <w:rFonts w:ascii="Times New Roman" w:eastAsia="Helvetica" w:hAnsi="Times New Roman"/>
          <w:sz w:val="28"/>
          <w:szCs w:val="28"/>
          <w:lang w:val="ru-RU"/>
        </w:rPr>
        <w:t>, в 4 классе – по программе 8-летнего обучения.</w:t>
      </w:r>
    </w:p>
    <w:p w:rsidR="005E667C" w:rsidRPr="005E667C" w:rsidRDefault="005E667C" w:rsidP="005E667C">
      <w:pPr>
        <w:spacing w:after="0" w:line="360" w:lineRule="auto"/>
        <w:ind w:firstLine="70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667C" w:rsidRPr="005E667C" w:rsidRDefault="005E667C" w:rsidP="005E66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Текущий контроль знаний учащихся осуществляется педагогом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 на всех занятиях.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щего контроля успеваемости может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использоваться тестирование, олимпиа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ды, викторины.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5E667C" w:rsidRDefault="005E667C" w:rsidP="005E667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График и ф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орму  проведения  промежуточной  аттестации  по  </w:t>
      </w:r>
      <w:r>
        <w:rPr>
          <w:rFonts w:ascii="Times New Roman" w:hAnsi="Times New Roman"/>
          <w:i w:val="0"/>
          <w:sz w:val="28"/>
          <w:szCs w:val="28"/>
          <w:lang w:val="ru-RU"/>
        </w:rPr>
        <w:t>данному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 предмету  образовательное  учреждение  устанавливает  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Default="000A4FB1" w:rsidP="000A145F">
      <w:pPr>
        <w:spacing w:after="0" w:line="360" w:lineRule="auto"/>
        <w:ind w:firstLine="709"/>
        <w:jc w:val="both"/>
        <w:rPr>
          <w:rFonts w:ascii="Times New Roman" w:eastAsia="Helvetica" w:hAnsi="Times New Roman"/>
          <w:i w:val="0"/>
          <w:sz w:val="28"/>
          <w:szCs w:val="28"/>
          <w:lang w:val="ru-RU"/>
        </w:rPr>
      </w:pPr>
      <w:r>
        <w:rPr>
          <w:rFonts w:ascii="Times New Roman" w:eastAsia="Helvetica" w:hAnsi="Times New Roman"/>
          <w:i w:val="0"/>
          <w:sz w:val="28"/>
          <w:szCs w:val="28"/>
          <w:lang w:val="ru-RU"/>
        </w:rPr>
        <w:t>П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о завершении изучения предмета «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>Слушание музыки и музыкальная грамота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проводится промежуточная аттестация в конце </w:t>
      </w:r>
      <w:r w:rsidR="00164581">
        <w:rPr>
          <w:rFonts w:ascii="Times New Roman" w:eastAsia="Helvetica" w:hAnsi="Times New Roman"/>
          <w:i w:val="0"/>
          <w:sz w:val="28"/>
          <w:szCs w:val="28"/>
          <w:lang w:val="ru-RU"/>
        </w:rPr>
        <w:t>1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(4) класса</w:t>
      </w:r>
      <w:r w:rsidR="005E667C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в виде зачета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0A4FB1" w:rsidRDefault="00C95822" w:rsidP="000A14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0A4FB1" w:rsidRDefault="000A4FB1" w:rsidP="000A1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итогам </w:t>
      </w:r>
      <w:r w:rsidR="00164581">
        <w:rPr>
          <w:rFonts w:ascii="Times New Roman" w:hAnsi="Times New Roman"/>
          <w:i w:val="0"/>
          <w:sz w:val="28"/>
          <w:szCs w:val="28"/>
          <w:lang w:val="ru-RU"/>
        </w:rPr>
        <w:t>зачета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:rsidR="000A4FB1" w:rsidRDefault="00164581" w:rsidP="0016458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окончании освоения учебного предмета учащийся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:rsidR="000A4FB1" w:rsidRDefault="00164581" w:rsidP="00A06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Текущая и промежуточная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щения на какую-либо тему,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тестов, интеллектуальных игр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A4FB1" w:rsidRDefault="000A4FB1" w:rsidP="003A277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0A4FB1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1c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Оценка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164581">
            <w:pPr>
              <w:pStyle w:val="1c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Критерии оценивания </w:t>
            </w:r>
          </w:p>
        </w:tc>
      </w:tr>
      <w:tr w:rsidR="000A4FB1" w:rsidRPr="00E50065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E50065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A06A32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</w:t>
            </w:r>
            <w:r w:rsidR="00164581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цен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ка отражае</w:t>
            </w:r>
            <w:r w:rsidR="00A06A32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т ответ с небольшими недочетами</w:t>
            </w:r>
          </w:p>
        </w:tc>
      </w:tr>
      <w:tr w:rsidR="000A4FB1" w:rsidRPr="00E50065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537255">
            <w:pPr>
              <w:pStyle w:val="Body1"/>
              <w:spacing w:after="200" w:line="288" w:lineRule="auto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ответ с большим количеством недочетов, а именно: не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раскрыта тема, 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неточные знания, ошибки в изложении теоретического материала</w:t>
            </w:r>
            <w:r w:rsidR="002B6C1E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0A4FB1" w:rsidRPr="00E50065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A06A32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 («неудовлетворительно</w:t>
            </w:r>
            <w:r w:rsidR="000A4FB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комплекс недостатков, являющийся следствием отсутствия дом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:rsidR="000A4FB1" w:rsidRDefault="000A4FB1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06A32" w:rsidRDefault="00A06A32" w:rsidP="00A06A32">
      <w:pPr>
        <w:pStyle w:val="1d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537255" w:rsidRDefault="000A4FB1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Контрольные оценки должны объективно отражать уровень знаний и умений каждого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 xml:space="preserve">учащегося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данной теме.</w:t>
      </w:r>
    </w:p>
    <w:p w:rsidR="00746D69" w:rsidRDefault="00746D69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703BF" w:rsidRPr="00A06A32" w:rsidRDefault="000A4FB1" w:rsidP="009E6849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C1E">
        <w:rPr>
          <w:rFonts w:ascii="Times New Roman" w:hAnsi="Times New Roman"/>
          <w:b/>
          <w:i w:val="0"/>
          <w:sz w:val="28"/>
          <w:szCs w:val="28"/>
        </w:rPr>
        <w:t>V</w:t>
      </w:r>
      <w:r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2B6C1E"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0A4FB1" w:rsidRPr="00537255" w:rsidRDefault="000A4FB1" w:rsidP="00537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255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преподавателям</w:t>
      </w:r>
    </w:p>
    <w:p w:rsidR="000A4FB1" w:rsidRDefault="009E6849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еоретические сведения должны быть тесно связаны с музыкально-слуховым опытом обучающихся,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0A4FB1" w:rsidRDefault="000A4FB1" w:rsidP="00A06A32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Методику работы по программе должны определять возрастные особенности обучающихся. Обучение должно носить эмоционально-образный характер. Педагог должен воспитывать самостоятельность детей,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>формировать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интерес к музыке, танцу, развивать навыки практического использова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ния полученных знаний и умений.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Pr="006703BF" w:rsidRDefault="006703BF" w:rsidP="00A06A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Рекомендации по о</w:t>
      </w:r>
      <w:r w:rsidR="000A4FB1" w:rsidRPr="006703BF">
        <w:rPr>
          <w:rFonts w:ascii="Times New Roman" w:hAnsi="Times New Roman"/>
          <w:b/>
          <w:sz w:val="28"/>
          <w:szCs w:val="28"/>
          <w:lang w:val="ru-RU"/>
        </w:rPr>
        <w:t>рганизации самостоятельной работы учащихся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прослушивание музыкального произведения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Выполнение обучающимися домашнего задания контролируется преподавателем и обеспечивае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тся учебно-методическими, аудио,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видео материалами в соответствии с программными 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требованиями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46B2E" w:rsidRDefault="002B64B5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того, в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746D69" w:rsidRDefault="00746D69" w:rsidP="009E6849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6703BF" w:rsidP="006703BF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VI</w:t>
      </w:r>
      <w:r w:rsidR="00446B2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СПИСКИ РЕКОМЕНДУЕМОЙ ЛИТЕРАТУРЫ И ВИДЕОМАТЕРИАЛОВ</w:t>
      </w:r>
    </w:p>
    <w:p w:rsidR="006703BF" w:rsidRPr="00087EE7" w:rsidRDefault="006703BF" w:rsidP="006703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EE7">
        <w:rPr>
          <w:rFonts w:ascii="Times New Roman" w:hAnsi="Times New Roman"/>
          <w:b/>
          <w:sz w:val="28"/>
          <w:szCs w:val="28"/>
          <w:lang w:val="ru-RU"/>
        </w:rPr>
        <w:t>Учебная и методическая литература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Баева Н., Зебряк Т. Сольфеджио для 1-2 классов музыкальных школ. «Композитор», СПб, 1994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Барабошкина А., Боголюбова Н. Музыкальная грамота под редакцией А.Островского,1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980</w:t>
      </w:r>
    </w:p>
    <w:p w:rsidR="003A277F" w:rsidRP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Батицкий М. Знаете ли вы музыку?  </w:t>
      </w:r>
      <w:r w:rsidRPr="003A277F">
        <w:rPr>
          <w:rFonts w:ascii="Times New Roman" w:hAnsi="Times New Roman"/>
          <w:i w:val="0"/>
          <w:sz w:val="28"/>
          <w:szCs w:val="28"/>
        </w:rPr>
        <w:t>М., Музыка, 1985</w:t>
      </w:r>
    </w:p>
    <w:p w:rsid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A277F">
        <w:rPr>
          <w:rFonts w:ascii="Times New Roman" w:hAnsi="Times New Roman"/>
          <w:i w:val="0"/>
          <w:sz w:val="28"/>
          <w:szCs w:val="28"/>
          <w:lang w:val="ru-RU"/>
        </w:rPr>
        <w:t>Булучевский Ю.С., Фомин В.С. Краткий музыкальный словарь для учащихся. Изд. 3-е – Калининград, Музыка, 1975</w:t>
      </w:r>
    </w:p>
    <w:p w:rsidR="002B64B5" w:rsidRPr="002B64B5" w:rsidRDefault="002B64B5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2B64B5">
        <w:rPr>
          <w:rFonts w:ascii="Times New Roman" w:hAnsi="Times New Roman"/>
          <w:i w:val="0"/>
          <w:sz w:val="28"/>
          <w:szCs w:val="28"/>
          <w:lang w:val="ru-RU"/>
        </w:rPr>
        <w:t>Гильченок Н. Слушаем музыку вместе. СПб, 2006</w:t>
      </w:r>
    </w:p>
    <w:p w:rsidR="00292061" w:rsidRDefault="00292061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 w:rsidRPr="00292061">
        <w:rPr>
          <w:rStyle w:val="FontStyle27"/>
          <w:i w:val="0"/>
          <w:sz w:val="28"/>
          <w:szCs w:val="28"/>
        </w:rPr>
        <w:t>Газарян С</w:t>
      </w:r>
      <w:r w:rsidRPr="00292061">
        <w:rPr>
          <w:rStyle w:val="FontStyle27"/>
          <w:sz w:val="28"/>
          <w:szCs w:val="28"/>
        </w:rPr>
        <w:t xml:space="preserve">. </w:t>
      </w:r>
      <w:r w:rsidRPr="00292061">
        <w:rPr>
          <w:rStyle w:val="FontStyle24"/>
          <w:sz w:val="28"/>
          <w:szCs w:val="28"/>
        </w:rPr>
        <w:t>В мире музы</w:t>
      </w:r>
      <w:r w:rsidR="003A277F">
        <w:rPr>
          <w:rStyle w:val="FontStyle24"/>
          <w:sz w:val="28"/>
          <w:szCs w:val="28"/>
        </w:rPr>
        <w:t>кальных инструментов. М., 1989</w:t>
      </w:r>
    </w:p>
    <w:p w:rsidR="00746D69" w:rsidRDefault="00746D6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Далматов Н.А. Музыкальная грамота и сольфеджио. «Музыка», М., 1965</w:t>
      </w:r>
    </w:p>
    <w:p w:rsidR="00F003B9" w:rsidRPr="00292061" w:rsidRDefault="00F003B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 xml:space="preserve">Жак-Далькроз Э. Ритм. «Классика </w:t>
      </w:r>
      <w:r w:rsidRPr="006D414F">
        <w:rPr>
          <w:rStyle w:val="FontStyle24"/>
          <w:sz w:val="28"/>
          <w:szCs w:val="28"/>
        </w:rPr>
        <w:t xml:space="preserve">– </w:t>
      </w:r>
      <w:r>
        <w:rPr>
          <w:rStyle w:val="FontStyle24"/>
          <w:sz w:val="28"/>
          <w:szCs w:val="28"/>
          <w:lang w:val="en-US"/>
        </w:rPr>
        <w:t>XXI</w:t>
      </w:r>
      <w:r>
        <w:rPr>
          <w:rStyle w:val="FontStyle24"/>
          <w:sz w:val="28"/>
          <w:szCs w:val="28"/>
        </w:rPr>
        <w:t>», 2002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Куберский И.Ю., Минина Е.В. Энциклопедия для юного музыканта, Санкт-Петербург, 1997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Музыкальный словарь Гроува. «Практика», М., 2001</w:t>
      </w:r>
    </w:p>
    <w:p w:rsidR="003A277F" w:rsidRDefault="003A277F" w:rsidP="002B6DE8">
      <w:pPr>
        <w:pStyle w:val="af0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3A277F">
        <w:rPr>
          <w:rFonts w:ascii="Times New Roman" w:hAnsi="Times New Roman"/>
          <w:i w:val="0"/>
          <w:sz w:val="28"/>
          <w:szCs w:val="28"/>
          <w:lang w:val="ru-RU"/>
        </w:rPr>
        <w:t>Прозорова А.Н. Первые шаги в мир муз</w:t>
      </w:r>
      <w:r>
        <w:rPr>
          <w:rFonts w:ascii="Times New Roman" w:hAnsi="Times New Roman"/>
          <w:i w:val="0"/>
          <w:sz w:val="28"/>
          <w:szCs w:val="28"/>
          <w:lang w:val="ru-RU"/>
        </w:rPr>
        <w:t>ыки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М., Терра-книжный клуб, 2005</w:t>
      </w:r>
    </w:p>
    <w:p w:rsidR="002B64B5" w:rsidRDefault="009E6849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Ушпикова Г. </w:t>
      </w:r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Слушание музыки. Для 1-3 кл.  СПб, 2008</w:t>
      </w:r>
    </w:p>
    <w:p w:rsidR="00F003B9" w:rsidRPr="002B64B5" w:rsidRDefault="00F003B9" w:rsidP="002B6DE8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Финкельштейн Э. Маленький словарь маленького музыканта. «Композитор», СПб, 1995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Фридкин Г. Практическое руководство по музыкальной грамоте.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-Музыка, 1988</w:t>
      </w:r>
    </w:p>
    <w:p w:rsidR="000A4FB1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Царева Н.А., Лисянская Е.Б., Марек О.А. Предмет «Слушание музыки в ДМШ и ДШИ». М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етодические рекомендации, 1998</w:t>
      </w:r>
    </w:p>
    <w:p w:rsidR="00F003B9" w:rsidRDefault="00F003B9" w:rsidP="002B6DE8">
      <w:pPr>
        <w:pStyle w:val="1d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Широков А. «Музыка русского народного танца». «Советский композитор», М., 1998</w:t>
      </w:r>
    </w:p>
    <w:p w:rsidR="003A277F" w:rsidRPr="00087EE7" w:rsidRDefault="000A4FB1" w:rsidP="002B6DE8">
      <w:pPr>
        <w:pStyle w:val="1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Шорникова М. Музыка, ее формы и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жанры. Учебное пособие для ДМШ.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Феникс, Ростов-на-Дону, 2009</w:t>
      </w:r>
    </w:p>
    <w:p w:rsidR="000A4FB1" w:rsidRPr="003A277F" w:rsidRDefault="006703BF" w:rsidP="00913FCF">
      <w:pPr>
        <w:pStyle w:val="a0"/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3A277F">
        <w:rPr>
          <w:rFonts w:ascii="Times New Roman" w:hAnsi="Times New Roman"/>
          <w:b/>
          <w:i/>
          <w:sz w:val="28"/>
          <w:szCs w:val="28"/>
        </w:rPr>
        <w:t>Рекомендуемые для просмотра балеты и хореографические номера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«Тщетная предосторожность»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«Сильфида»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 </w:t>
      </w:r>
      <w:r w:rsidR="000A4FB1">
        <w:rPr>
          <w:rFonts w:ascii="Times New Roman" w:hAnsi="Times New Roman"/>
          <w:sz w:val="28"/>
          <w:szCs w:val="28"/>
        </w:rPr>
        <w:t>«Жизель»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«Эсмеральда»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«Спящая красавица»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«Лебединое озеро»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 «Щелкунчик»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3A277F">
        <w:rPr>
          <w:rFonts w:ascii="Times New Roman" w:hAnsi="Times New Roman"/>
          <w:sz w:val="28"/>
          <w:szCs w:val="28"/>
        </w:rPr>
        <w:t>«</w:t>
      </w:r>
      <w:r w:rsidR="000A4FB1">
        <w:rPr>
          <w:rFonts w:ascii="Times New Roman" w:hAnsi="Times New Roman"/>
          <w:sz w:val="28"/>
          <w:szCs w:val="28"/>
        </w:rPr>
        <w:t>Петрушка»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«Жар-птица»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К. </w:t>
      </w:r>
      <w:r w:rsidR="000A4FB1">
        <w:rPr>
          <w:rFonts w:ascii="Times New Roman" w:hAnsi="Times New Roman"/>
          <w:sz w:val="28"/>
          <w:szCs w:val="28"/>
        </w:rPr>
        <w:t xml:space="preserve">Сен-Санс «Умирающий лебедь»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«Красный мак»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«Пламя Парижа»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«Бахчисарайский фонтан»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«Ромео и Джульетта»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«Золушка»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«Каменный цветок»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телевизионный балет «Анюта»</w:t>
      </w:r>
    </w:p>
    <w:p w:rsidR="000A4FB1" w:rsidRDefault="00913FCF" w:rsidP="00C95822">
      <w:pPr>
        <w:pStyle w:val="a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из серии выпусков «Мастера русского балета»</w:t>
      </w:r>
    </w:p>
    <w:p w:rsidR="000A4FB1" w:rsidRDefault="00913FCF" w:rsidP="00C9582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видеозаписи балетов </w:t>
      </w:r>
      <w:r w:rsidR="00C95822">
        <w:rPr>
          <w:rFonts w:ascii="Times New Roman" w:hAnsi="Times New Roman"/>
          <w:sz w:val="28"/>
          <w:szCs w:val="28"/>
        </w:rPr>
        <w:t>в постановке балетмейстеров: О.Виноградова, Н.Боярчикова, И.Чернышова, В.</w:t>
      </w:r>
      <w:r w:rsidR="000A4FB1">
        <w:rPr>
          <w:rFonts w:ascii="Times New Roman" w:hAnsi="Times New Roman"/>
          <w:sz w:val="28"/>
          <w:szCs w:val="28"/>
        </w:rPr>
        <w:t>Елизарье</w:t>
      </w:r>
      <w:r w:rsidR="00C95822">
        <w:rPr>
          <w:rFonts w:ascii="Times New Roman" w:hAnsi="Times New Roman"/>
          <w:sz w:val="28"/>
          <w:szCs w:val="28"/>
        </w:rPr>
        <w:t>ва, Д.Брянцева, М.Бежара, Б.Эйфмана, Дж.Баланчина</w:t>
      </w:r>
      <w:r w:rsidR="000A4FB1">
        <w:rPr>
          <w:rFonts w:ascii="Times New Roman" w:hAnsi="Times New Roman"/>
          <w:sz w:val="28"/>
          <w:szCs w:val="28"/>
        </w:rPr>
        <w:t xml:space="preserve"> и др.</w:t>
      </w:r>
    </w:p>
    <w:p w:rsidR="000A4FB1" w:rsidRDefault="00913FCF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видеозаписи балетов с участием выдающихся современных исполнителей;</w:t>
      </w:r>
    </w:p>
    <w:p w:rsidR="002B64B5" w:rsidRPr="00F003B9" w:rsidRDefault="002B64B5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B9">
        <w:rPr>
          <w:rFonts w:ascii="Times New Roman" w:hAnsi="Times New Roman"/>
          <w:sz w:val="28"/>
          <w:szCs w:val="28"/>
        </w:rPr>
        <w:t>Видеозаписи концертных номеров</w:t>
      </w:r>
      <w:r w:rsidR="00F003B9" w:rsidRPr="00F003B9">
        <w:rPr>
          <w:rFonts w:ascii="Times New Roman" w:hAnsi="Times New Roman"/>
          <w:sz w:val="28"/>
          <w:szCs w:val="28"/>
        </w:rPr>
        <w:t>:</w:t>
      </w:r>
    </w:p>
    <w:p w:rsid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ансамбля народного танца им. И.А. Моисеева; </w:t>
      </w:r>
    </w:p>
    <w:p w:rsidR="009E6849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академического хореографического </w:t>
      </w:r>
      <w:r w:rsidR="002B64B5">
        <w:rPr>
          <w:rFonts w:ascii="Times New Roman" w:hAnsi="Times New Roman"/>
          <w:sz w:val="28"/>
          <w:szCs w:val="28"/>
        </w:rPr>
        <w:t xml:space="preserve">ансамбля танца «Березка»; </w:t>
      </w:r>
    </w:p>
    <w:p w:rsidR="002B64B5" w:rsidRDefault="009E684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Государственного хора имени М. Пятницкого; </w:t>
      </w:r>
    </w:p>
    <w:p w:rsidR="002B64B5" w:rsidRP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>Д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 xml:space="preserve">важды Краснознаменного ансамбля песни </w:t>
      </w:r>
      <w:r w:rsidR="00F003B9">
        <w:rPr>
          <w:rFonts w:ascii="Times New Roman" w:hAnsi="Times New Roman"/>
          <w:bCs/>
          <w:color w:val="333333"/>
          <w:sz w:val="28"/>
          <w:szCs w:val="28"/>
        </w:rPr>
        <w:t>и пляски Советской Армии им. А.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>В. Александрова;</w:t>
      </w:r>
    </w:p>
    <w:p w:rsidR="000A4FB1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B2E">
        <w:rPr>
          <w:rFonts w:ascii="Times New Roman" w:hAnsi="Times New Roman"/>
          <w:sz w:val="28"/>
          <w:szCs w:val="28"/>
        </w:rPr>
        <w:t>В</w:t>
      </w:r>
      <w:r w:rsidR="000A4FB1">
        <w:rPr>
          <w:rFonts w:ascii="Times New Roman" w:hAnsi="Times New Roman"/>
          <w:sz w:val="28"/>
          <w:szCs w:val="28"/>
        </w:rPr>
        <w:t>идеозаписи концертных ном</w:t>
      </w:r>
      <w:r w:rsidR="00C95822">
        <w:rPr>
          <w:rFonts w:ascii="Times New Roman" w:hAnsi="Times New Roman"/>
          <w:sz w:val="28"/>
          <w:szCs w:val="28"/>
        </w:rPr>
        <w:t>еров из репертуара театра танца</w:t>
      </w:r>
      <w:r w:rsidR="000A4FB1">
        <w:rPr>
          <w:rFonts w:ascii="Times New Roman" w:hAnsi="Times New Roman"/>
          <w:sz w:val="28"/>
          <w:szCs w:val="28"/>
        </w:rPr>
        <w:t xml:space="preserve"> «Гжель».</w:t>
      </w:r>
    </w:p>
    <w:p w:rsidR="000A4FB1" w:rsidRPr="008032CB" w:rsidRDefault="000A4FB1">
      <w:pPr>
        <w:pStyle w:val="1d"/>
        <w:jc w:val="both"/>
        <w:rPr>
          <w:lang w:val="ru-RU"/>
        </w:rPr>
      </w:pPr>
    </w:p>
    <w:sectPr w:rsidR="000A4FB1" w:rsidRPr="008032CB" w:rsidSect="00415E6D">
      <w:footerReference w:type="default" r:id="rId7"/>
      <w:pgSz w:w="11906" w:h="16838"/>
      <w:pgMar w:top="1134" w:right="851" w:bottom="1134" w:left="130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BE" w:rsidRDefault="00C613BE" w:rsidP="007F3195">
      <w:pPr>
        <w:spacing w:after="0" w:line="240" w:lineRule="auto"/>
      </w:pPr>
      <w:r>
        <w:separator/>
      </w:r>
    </w:p>
  </w:endnote>
  <w:endnote w:type="continuationSeparator" w:id="0">
    <w:p w:rsidR="00C613BE" w:rsidRDefault="00C613BE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9873"/>
      <w:docPartObj>
        <w:docPartGallery w:val="Page Numbers (Bottom of Page)"/>
        <w:docPartUnique/>
      </w:docPartObj>
    </w:sdtPr>
    <w:sdtEndPr/>
    <w:sdtContent>
      <w:p w:rsidR="00553717" w:rsidRDefault="00E14E8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717" w:rsidRDefault="0055371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BE" w:rsidRDefault="00C613BE" w:rsidP="007F3195">
      <w:pPr>
        <w:spacing w:after="0" w:line="240" w:lineRule="auto"/>
      </w:pPr>
      <w:r>
        <w:separator/>
      </w:r>
    </w:p>
  </w:footnote>
  <w:footnote w:type="continuationSeparator" w:id="0">
    <w:p w:rsidR="00C613BE" w:rsidRDefault="00C613BE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 w15:restartNumberingAfterBreak="0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B"/>
    <w:rsid w:val="00062764"/>
    <w:rsid w:val="000640DA"/>
    <w:rsid w:val="00087EE7"/>
    <w:rsid w:val="000A145F"/>
    <w:rsid w:val="000A4FB1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3E2510"/>
    <w:rsid w:val="0041320E"/>
    <w:rsid w:val="00415E6D"/>
    <w:rsid w:val="004164F4"/>
    <w:rsid w:val="004370CB"/>
    <w:rsid w:val="00446B2E"/>
    <w:rsid w:val="00450331"/>
    <w:rsid w:val="004519BF"/>
    <w:rsid w:val="00484548"/>
    <w:rsid w:val="004B5727"/>
    <w:rsid w:val="004C2012"/>
    <w:rsid w:val="004F1EB2"/>
    <w:rsid w:val="00520BE5"/>
    <w:rsid w:val="00537255"/>
    <w:rsid w:val="00553717"/>
    <w:rsid w:val="00561B42"/>
    <w:rsid w:val="005738C8"/>
    <w:rsid w:val="00596A57"/>
    <w:rsid w:val="005E0387"/>
    <w:rsid w:val="005E667C"/>
    <w:rsid w:val="00617EB9"/>
    <w:rsid w:val="00626C37"/>
    <w:rsid w:val="0064627F"/>
    <w:rsid w:val="006703BF"/>
    <w:rsid w:val="006938CE"/>
    <w:rsid w:val="00693D21"/>
    <w:rsid w:val="006A24E8"/>
    <w:rsid w:val="006A3053"/>
    <w:rsid w:val="006A76DC"/>
    <w:rsid w:val="006B02BE"/>
    <w:rsid w:val="006D414F"/>
    <w:rsid w:val="006E4F19"/>
    <w:rsid w:val="00746D69"/>
    <w:rsid w:val="007550BD"/>
    <w:rsid w:val="00757253"/>
    <w:rsid w:val="00760EBA"/>
    <w:rsid w:val="007706CE"/>
    <w:rsid w:val="00775F61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59F4"/>
    <w:rsid w:val="00993745"/>
    <w:rsid w:val="009D1811"/>
    <w:rsid w:val="009D3B2A"/>
    <w:rsid w:val="009E6849"/>
    <w:rsid w:val="00A02949"/>
    <w:rsid w:val="00A06A32"/>
    <w:rsid w:val="00A12AE6"/>
    <w:rsid w:val="00A43702"/>
    <w:rsid w:val="00A468EF"/>
    <w:rsid w:val="00A4796D"/>
    <w:rsid w:val="00A7575C"/>
    <w:rsid w:val="00B0069B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C2656F"/>
    <w:rsid w:val="00C53F59"/>
    <w:rsid w:val="00C613BE"/>
    <w:rsid w:val="00C95822"/>
    <w:rsid w:val="00CA7F2D"/>
    <w:rsid w:val="00D225C9"/>
    <w:rsid w:val="00D54BB1"/>
    <w:rsid w:val="00D75B18"/>
    <w:rsid w:val="00DA052E"/>
    <w:rsid w:val="00DF629C"/>
    <w:rsid w:val="00E14E81"/>
    <w:rsid w:val="00E15540"/>
    <w:rsid w:val="00E21D46"/>
    <w:rsid w:val="00E2566E"/>
    <w:rsid w:val="00E27087"/>
    <w:rsid w:val="00E37634"/>
    <w:rsid w:val="00E4476F"/>
    <w:rsid w:val="00E50065"/>
    <w:rsid w:val="00EA5D04"/>
    <w:rsid w:val="00EB5B42"/>
    <w:rsid w:val="00EE79C1"/>
    <w:rsid w:val="00EF0BBB"/>
    <w:rsid w:val="00F003B9"/>
    <w:rsid w:val="00F40DA9"/>
    <w:rsid w:val="00F44338"/>
    <w:rsid w:val="00F504FE"/>
    <w:rsid w:val="00F76857"/>
    <w:rsid w:val="00F83FCE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9BD206"/>
  <w15:docId w15:val="{37FBF44C-2CE5-45CF-8F40-60BF01F1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18">
    <w:name w:val="Заголовок1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b">
    <w:name w:val="List"/>
    <w:basedOn w:val="a0"/>
    <w:rsid w:val="001B073E"/>
  </w:style>
  <w:style w:type="paragraph" w:customStyle="1" w:styleId="19">
    <w:name w:val="Название1"/>
    <w:basedOn w:val="a"/>
    <w:rsid w:val="001B073E"/>
    <w:pPr>
      <w:suppressLineNumbers/>
      <w:spacing w:before="120" w:after="120"/>
    </w:pPr>
  </w:style>
  <w:style w:type="paragraph" w:customStyle="1" w:styleId="1a">
    <w:name w:val="Указатель1"/>
    <w:basedOn w:val="a"/>
    <w:rsid w:val="001B073E"/>
    <w:pPr>
      <w:suppressLineNumbers/>
    </w:pPr>
  </w:style>
  <w:style w:type="paragraph" w:customStyle="1" w:styleId="1b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c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c">
    <w:name w:val="Без интервала1"/>
    <w:basedOn w:val="a"/>
    <w:rsid w:val="001B073E"/>
    <w:pPr>
      <w:spacing w:after="0" w:line="100" w:lineRule="atLeast"/>
    </w:pPr>
  </w:style>
  <w:style w:type="paragraph" w:customStyle="1" w:styleId="1d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e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d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f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e">
    <w:name w:val="Содержимое таблицы"/>
    <w:basedOn w:val="a"/>
    <w:rsid w:val="001B073E"/>
    <w:pPr>
      <w:suppressLineNumbers/>
    </w:pPr>
  </w:style>
  <w:style w:type="paragraph" w:customStyle="1" w:styleId="af">
    <w:name w:val="Заголовок таблицы"/>
    <w:basedOn w:val="ae"/>
    <w:rsid w:val="001B073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3">
    <w:name w:val="footer"/>
    <w:basedOn w:val="a"/>
    <w:link w:val="af4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5</cp:revision>
  <cp:lastPrinted>2012-10-22T02:34:00Z</cp:lastPrinted>
  <dcterms:created xsi:type="dcterms:W3CDTF">2018-07-04T18:39:00Z</dcterms:created>
  <dcterms:modified xsi:type="dcterms:W3CDTF">2024-09-06T05:41:00Z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