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0C" w:rsidRDefault="00535D29" w:rsidP="00E05F39">
      <w:pPr>
        <w:spacing w:after="88" w:line="270" w:lineRule="auto"/>
        <w:ind w:right="2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EC7F28" w:rsidRPr="00767113" w:rsidRDefault="00F549E6" w:rsidP="00767113">
      <w:pPr>
        <w:spacing w:after="88" w:line="270" w:lineRule="auto"/>
        <w:ind w:right="2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535D29" w:rsidRPr="00535D29" w:rsidTr="00923A8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D29" w:rsidRPr="00535D29" w:rsidRDefault="00535D29" w:rsidP="0053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5D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«Рассмотрено»</w:t>
            </w:r>
          </w:p>
          <w:p w:rsidR="00535D29" w:rsidRPr="00535D29" w:rsidRDefault="00535D29" w:rsidP="0053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5D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Педагогическим советом № 1</w:t>
            </w:r>
          </w:p>
          <w:p w:rsidR="00535D29" w:rsidRPr="00535D29" w:rsidRDefault="00535D29" w:rsidP="0053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5D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 30 08.2024 г.</w:t>
            </w:r>
          </w:p>
          <w:p w:rsidR="00535D29" w:rsidRPr="00535D29" w:rsidRDefault="00535D29" w:rsidP="0053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5D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  <w:p w:rsidR="00535D29" w:rsidRPr="00535D29" w:rsidRDefault="00535D29" w:rsidP="0053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D29" w:rsidRPr="00535D29" w:rsidRDefault="00535D29" w:rsidP="00535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5D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«УТВЕРЖДЕНО»</w:t>
            </w:r>
          </w:p>
          <w:p w:rsidR="00535D29" w:rsidRPr="00535D29" w:rsidRDefault="00535D29" w:rsidP="00535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5D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Приказом  № 19/У от 30.08.2024 г.</w:t>
            </w:r>
          </w:p>
          <w:p w:rsidR="00535D29" w:rsidRPr="00535D29" w:rsidRDefault="00535D29" w:rsidP="00535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35D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_________И.В. Климова</w:t>
            </w:r>
          </w:p>
        </w:tc>
      </w:tr>
    </w:tbl>
    <w:p w:rsidR="00EC7F28" w:rsidRPr="00733F89" w:rsidRDefault="00EC7F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9222EC" w:rsidRPr="009222EC" w:rsidRDefault="009222EC" w:rsidP="009222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9222EC" w:rsidRPr="009222EC" w:rsidRDefault="009222EC" w:rsidP="009222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АДАПТИРОВАННАЯ  ДОПОЛНИТЕЛЬНАЯ ОБЩЕРАЗВИВАЮЩАЯ </w:t>
      </w:r>
      <w:r w:rsidRPr="009222E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ПРОГРАММА В ОБЛАСТИ </w:t>
      </w:r>
    </w:p>
    <w:p w:rsidR="00A35CD1" w:rsidRPr="005F5F5C" w:rsidRDefault="009222EC" w:rsidP="009222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9222E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ИНСТРУМЕНТАЛЬНОГО ИСПОЛНИТЕЛЬСТВА</w:t>
      </w:r>
    </w:p>
    <w:p w:rsidR="00A35CD1" w:rsidRDefault="00A35CD1" w:rsidP="005549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AD7E99" w:rsidRDefault="00C245BB" w:rsidP="00F54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«ГИТАРА»</w:t>
      </w:r>
    </w:p>
    <w:p w:rsidR="00F549E6" w:rsidRDefault="00AD7E99" w:rsidP="00F54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срок обучения 3 года</w:t>
      </w:r>
    </w:p>
    <w:p w:rsidR="00F549E6" w:rsidRDefault="00F549E6" w:rsidP="00F54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F549E6" w:rsidRDefault="00F549E6" w:rsidP="00F54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val="ru-RU"/>
        </w:rPr>
      </w:pPr>
    </w:p>
    <w:p w:rsidR="00EC7F28" w:rsidRPr="00F549E6" w:rsidRDefault="007319D3" w:rsidP="00F54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val="ru-RU"/>
        </w:rPr>
        <w:t xml:space="preserve"> </w:t>
      </w:r>
      <w:r w:rsidR="000A35CA" w:rsidRPr="001A1092">
        <w:rPr>
          <w:rFonts w:ascii="Times New Roman" w:eastAsia="Times New Roman" w:hAnsi="Times New Roman" w:cs="Times New Roman"/>
          <w:b/>
          <w:color w:val="000000"/>
          <w:sz w:val="36"/>
          <w:lang w:val="ru-RU"/>
        </w:rPr>
        <w:t>ПРОГРАММА</w:t>
      </w:r>
    </w:p>
    <w:p w:rsidR="00EC7F28" w:rsidRPr="001A1092" w:rsidRDefault="000A35CA" w:rsidP="00767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val="ru-RU"/>
        </w:rPr>
      </w:pPr>
      <w:r w:rsidRPr="001A1092">
        <w:rPr>
          <w:rFonts w:ascii="Times New Roman" w:eastAsia="Times New Roman" w:hAnsi="Times New Roman" w:cs="Times New Roman"/>
          <w:b/>
          <w:color w:val="000000"/>
          <w:sz w:val="36"/>
          <w:lang w:val="ru-RU"/>
        </w:rPr>
        <w:t>по учебному предмету</w:t>
      </w:r>
    </w:p>
    <w:p w:rsidR="00EC7F28" w:rsidRPr="001A1092" w:rsidRDefault="00EC7F28" w:rsidP="00767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val="ru-RU"/>
        </w:rPr>
      </w:pPr>
    </w:p>
    <w:p w:rsidR="00EC7F28" w:rsidRDefault="00C245BB" w:rsidP="00767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lang w:val="ru-RU"/>
        </w:rPr>
        <w:t>СПЕЦИАЛЬНОСТЬ</w:t>
      </w:r>
    </w:p>
    <w:p w:rsidR="00640228" w:rsidRPr="001A1092" w:rsidRDefault="00640228" w:rsidP="00767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lang w:val="ru-RU"/>
        </w:rPr>
        <w:t>(Гитара)</w:t>
      </w:r>
    </w:p>
    <w:p w:rsidR="00EC7F28" w:rsidRPr="001A1092" w:rsidRDefault="00EC7F28" w:rsidP="007671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lang w:val="ru-RU"/>
        </w:rPr>
      </w:pPr>
    </w:p>
    <w:p w:rsidR="00EC7F28" w:rsidRDefault="000A35CA" w:rsidP="00767113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Срок реализации- 3года</w:t>
      </w:r>
    </w:p>
    <w:p w:rsidR="00767113" w:rsidRDefault="00767113" w:rsidP="00767113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767113" w:rsidRDefault="00767113" w:rsidP="00767113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767113" w:rsidRDefault="00767113" w:rsidP="00767113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9222EC" w:rsidRDefault="009222EC" w:rsidP="0076711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9222EC" w:rsidRDefault="009222EC" w:rsidP="0076711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9222EC" w:rsidRDefault="009222EC" w:rsidP="0076711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767113" w:rsidRPr="00535D29" w:rsidRDefault="00767113" w:rsidP="00535D2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A1092">
        <w:rPr>
          <w:rFonts w:ascii="Times New Roman" w:eastAsia="Times New Roman" w:hAnsi="Times New Roman" w:cs="Times New Roman"/>
          <w:sz w:val="28"/>
          <w:lang w:val="ru-RU"/>
        </w:rPr>
        <w:t>Разработчик</w:t>
      </w:r>
      <w:r w:rsidRPr="001A1092">
        <w:rPr>
          <w:rFonts w:ascii="Times New Roman" w:eastAsia="Times New Roman" w:hAnsi="Times New Roman" w:cs="Times New Roman"/>
          <w:b/>
          <w:sz w:val="28"/>
          <w:lang w:val="ru-RU"/>
        </w:rPr>
        <w:t>:  Смирнов И.Д.,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преподаватель МБУ ДО ДШИ</w:t>
      </w:r>
      <w:r w:rsidRPr="001A1092">
        <w:rPr>
          <w:rFonts w:ascii="Times New Roman" w:eastAsia="Times New Roman" w:hAnsi="Times New Roman" w:cs="Times New Roman"/>
          <w:sz w:val="28"/>
          <w:lang w:val="ru-RU"/>
        </w:rPr>
        <w:t xml:space="preserve"> р.п Воротынец.</w:t>
      </w:r>
    </w:p>
    <w:p w:rsidR="00535D29" w:rsidRDefault="00AD7E99" w:rsidP="0092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р.п. Воротынец</w:t>
      </w:r>
      <w:r w:rsidR="00535D2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9222EC" w:rsidRPr="009222EC" w:rsidRDefault="00535D29" w:rsidP="0092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2024</w:t>
      </w:r>
      <w:r w:rsidR="00844E0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г.</w:t>
      </w:r>
    </w:p>
    <w:p w:rsidR="00EC7F28" w:rsidRPr="00767113" w:rsidRDefault="000A35CA">
      <w:pPr>
        <w:suppressAutoHyphens/>
        <w:spacing w:after="200" w:line="360" w:lineRule="auto"/>
        <w:ind w:left="145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Структура программы учебного предмета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67113">
        <w:rPr>
          <w:rFonts w:ascii="Calibri" w:eastAsia="Calibri" w:hAnsi="Calibri" w:cs="Calibri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Пояснительная записка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Характеристика учебного предмета, его место и роль в образовательном процессе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 Срок реализации учебного предмета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Сведения о затратах учебного времени</w:t>
      </w:r>
      <w:r w:rsidRPr="00767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Форма проведения учебных аудиторных занятий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Цель и задачи учебного предмета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- Структура программы учебного предмета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- Методы обучения </w:t>
      </w:r>
    </w:p>
    <w:p w:rsidR="00EC7F28" w:rsidRPr="00767113" w:rsidRDefault="000A35CA">
      <w:pPr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Описание материально-технических условий реализации учебного предмета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Содержание учебного предмета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Учебно-тематический план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Годовые требования</w:t>
      </w:r>
    </w:p>
    <w:p w:rsidR="00EC7F28" w:rsidRPr="00767113" w:rsidRDefault="000A35CA">
      <w:pPr>
        <w:suppressAutoHyphens/>
        <w:spacing w:before="10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Требования к уровню подготовки учащихся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</w:p>
    <w:p w:rsidR="00EC7F28" w:rsidRPr="00767113" w:rsidRDefault="000A35CA">
      <w:pPr>
        <w:suppressAutoHyphens/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Требования к уровню подготовки на различных этапах обучения</w:t>
      </w:r>
    </w:p>
    <w:p w:rsidR="00EC7F28" w:rsidRPr="00767113" w:rsidRDefault="000A35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Формы и методы контроля, система оценок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 </w:t>
      </w:r>
    </w:p>
    <w:p w:rsidR="00EC7F28" w:rsidRPr="00767113" w:rsidRDefault="000A35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Аттестация: цели, виды, форма, содержание;</w:t>
      </w:r>
    </w:p>
    <w:p w:rsidR="00EC7F28" w:rsidRPr="00767113" w:rsidRDefault="000A35CA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Критерии оценки</w:t>
      </w:r>
    </w:p>
    <w:p w:rsidR="00EC7F28" w:rsidRPr="00767113" w:rsidRDefault="000A35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Методическое обеспечение учебного процесса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</w:p>
    <w:p w:rsidR="00EC7F28" w:rsidRPr="00767113" w:rsidRDefault="000A35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Список литературы и средств обучения 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Методическая литература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Учебная литература</w:t>
      </w:r>
    </w:p>
    <w:p w:rsidR="00EC7F28" w:rsidRPr="00767113" w:rsidRDefault="000A35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Средства обучения</w:t>
      </w:r>
    </w:p>
    <w:p w:rsidR="00EC7F28" w:rsidRPr="00767113" w:rsidRDefault="00EC7F28">
      <w:pPr>
        <w:spacing w:after="0" w:line="360" w:lineRule="auto"/>
        <w:ind w:firstLine="567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:rsidR="00EC7F28" w:rsidRPr="00767113" w:rsidRDefault="00EC7F28">
      <w:pPr>
        <w:spacing w:after="0" w:line="360" w:lineRule="auto"/>
        <w:ind w:firstLine="567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:rsidR="00EC7F28" w:rsidRPr="00767113" w:rsidRDefault="00EC7F28">
      <w:pPr>
        <w:spacing w:after="0" w:line="360" w:lineRule="auto"/>
        <w:ind w:firstLine="567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:rsidR="00EC7F28" w:rsidRPr="00767113" w:rsidRDefault="00EC7F28">
      <w:pPr>
        <w:spacing w:after="0" w:line="360" w:lineRule="auto"/>
        <w:ind w:firstLine="567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222EC" w:rsidRDefault="009222EC" w:rsidP="009222EC">
      <w:pPr>
        <w:spacing w:after="20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9222EC" w:rsidRDefault="009222EC" w:rsidP="009222EC">
      <w:pPr>
        <w:spacing w:after="20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9222EC" w:rsidRDefault="009222EC" w:rsidP="009222EC">
      <w:pPr>
        <w:spacing w:after="20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  <w:r w:rsidR="000A35CA" w:rsidRPr="009222E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EC7F28" w:rsidRPr="009222EC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222E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Характеристика учебного предмета, его место </w:t>
      </w:r>
    </w:p>
    <w:p w:rsidR="00EC7F28" w:rsidRPr="009222EC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9222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 роль в образовательном процессе</w:t>
      </w:r>
    </w:p>
    <w:p w:rsidR="00EC7F28" w:rsidRPr="00767113" w:rsidRDefault="000A35CA" w:rsidP="00C8619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учебного </w:t>
      </w:r>
      <w:r w:rsidR="005D1BEC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 «Специальность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861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(гитара)» разработана с учётом 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</w:t>
      </w:r>
      <w:r w:rsidRPr="00767113">
        <w:rPr>
          <w:rFonts w:ascii="Segoe UI Symbol" w:eastAsia="Segoe UI Symbol" w:hAnsi="Segoe UI Symbol" w:cs="Segoe UI Symbol"/>
          <w:sz w:val="24"/>
          <w:szCs w:val="24"/>
          <w:lang w:val="ru-RU"/>
        </w:rPr>
        <w:t>№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191-01-39/</w:t>
      </w:r>
      <w:r w:rsidR="00C86192">
        <w:rPr>
          <w:rFonts w:ascii="Times New Roman" w:eastAsia="Times New Roman" w:hAnsi="Times New Roman" w:cs="Times New Roman"/>
          <w:sz w:val="24"/>
          <w:szCs w:val="24"/>
          <w:lang w:val="ru-RU"/>
        </w:rPr>
        <w:t>06-ГИ.</w:t>
      </w:r>
      <w:r w:rsidR="00C86192" w:rsidRPr="00C861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86192" w:rsidRPr="00C86192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адаптирована для обучения лиц с ограниченными возможностями здоровья (далее – ОВЗ) с учетом особенностей их психофизического развития, индивидуальных возможностей и при необходимости обеспечивает коррекцию нарушений развития и соци</w:t>
      </w:r>
      <w:r w:rsidR="00C86192">
        <w:rPr>
          <w:rFonts w:ascii="Times New Roman" w:eastAsia="Times New Roman" w:hAnsi="Times New Roman" w:cs="Times New Roman"/>
          <w:sz w:val="24"/>
          <w:szCs w:val="24"/>
          <w:lang w:val="ru-RU"/>
        </w:rPr>
        <w:t>альную адаптацию указанных лиц.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Гитара является одним из самых популярных музыкальных инструментов, используемых и в профессиональной, и в любительской исполнительской практике. Разнообразный гитарный репертуар включает музыку разных стилей и эпох, в том числе, классическую, популярную, джазовую.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навыков игры на классической гитаре позволяет учащимся в дальнейшем самостоятельно осваивать различные музыкальные инструменты, являющиеся «родственниками» классической шестиструнной гитары, – электрогитару, банджо, различные старинные струнные инструменты.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Предлагаемая программа рассчитана на трехлетний срок обучения.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 детей, приступа</w:t>
      </w:r>
      <w:r w:rsidR="00C0028C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ющих к освоению программы  7 – 15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лет.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Данная программа предполагает достаточную свободу в выборе репертуара и направлена, прежде всего, на развитие интересов самого учащегося.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Недельная нагрузка по п</w:t>
      </w:r>
      <w:r w:rsidR="00285F9F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редмету «Специальность 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(гитара)» составляет 2 часа в неделю. Занятия проходят </w:t>
      </w:r>
      <w:r w:rsidR="00D93881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 индивидуальной форме. Продолжительность одного занятия-45минут.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Гитара как аккомпанирующий инструмент пользуется большой популярностью и любовью. Чаще всего именно эти ее возможности  являются мотивацией для  начала обучения игре на  гитаре. Ученикам можно предложить большой выбор музыкального материала:  бардовская песня, старинные и современные романсы, эстрадная и рок музыка, популярные образцы классической музыки.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Данная программа предполагает проведение итоговой аттестации в форме исполнения сольной программы (выпускного экзамена). Возможны другие формы итоговой аттестации. При выборе той или иной формы завершения обучения образовательная организация вправе применять индивидуальный подход.</w:t>
      </w:r>
    </w:p>
    <w:p w:rsidR="00EC7F28" w:rsidRPr="00767113" w:rsidRDefault="000A35CA">
      <w:pPr>
        <w:suppressAutoHyphens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Срок реализации учебного предмета</w:t>
      </w:r>
    </w:p>
    <w:p w:rsidR="00EC7F28" w:rsidRPr="00767113" w:rsidRDefault="000A35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При реализаци</w:t>
      </w:r>
      <w:r w:rsidR="0051108D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и программы учебного предмета «Специальность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(гитара)» со сроком обучения 3 года, продолжительность учебных занятий с первого по тр</w:t>
      </w:r>
      <w:r w:rsidR="0022758B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етий годы обучения составляет 33-34</w:t>
      </w:r>
      <w:r w:rsidR="003C1072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недели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год. </w:t>
      </w:r>
    </w:p>
    <w:p w:rsidR="00EC7F28" w:rsidRPr="00640228" w:rsidRDefault="000A35C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4022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Сведения о затратах учебного времени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935"/>
        <w:gridCol w:w="935"/>
        <w:gridCol w:w="935"/>
        <w:gridCol w:w="936"/>
        <w:gridCol w:w="935"/>
        <w:gridCol w:w="936"/>
        <w:gridCol w:w="1867"/>
      </w:tblGrid>
      <w:tr w:rsidR="00640228" w:rsidRPr="00737AAC" w:rsidTr="001A6F2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учебной работы,</w:t>
            </w:r>
          </w:p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нагрузки,</w:t>
            </w:r>
          </w:p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5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40228" w:rsidRPr="00737AAC" w:rsidTr="001A6F2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640228" w:rsidRPr="00737AAC" w:rsidRDefault="00640228" w:rsidP="001A6F26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40228" w:rsidRPr="00737AAC" w:rsidTr="001A6F2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99</w:t>
            </w:r>
          </w:p>
        </w:tc>
      </w:tr>
      <w:tr w:rsidR="00640228" w:rsidRPr="00737AAC" w:rsidTr="001A6F2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640228" w:rsidRPr="00737AAC" w:rsidTr="001A6F2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</w:t>
            </w:r>
          </w:p>
        </w:tc>
      </w:tr>
      <w:tr w:rsidR="00640228" w:rsidRPr="00737AAC" w:rsidTr="001A6F2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</w:t>
            </w:r>
          </w:p>
        </w:tc>
      </w:tr>
      <w:tr w:rsidR="00640228" w:rsidRPr="00737AAC" w:rsidTr="001A6F26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737AAC" w:rsidRDefault="00640228" w:rsidP="001A6F26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0228" w:rsidRPr="00040719" w:rsidRDefault="00640228" w:rsidP="001A6F2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396</w:t>
            </w:r>
          </w:p>
        </w:tc>
      </w:tr>
    </w:tbl>
    <w:p w:rsidR="00EC7F28" w:rsidRPr="00640228" w:rsidRDefault="00EC7F28" w:rsidP="00640228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Общая трудоемкость учебного </w:t>
      </w:r>
      <w:r w:rsidR="0005319B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 «Специальность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(гитара)» при 3-летн</w:t>
      </w:r>
      <w:r w:rsidR="0053793A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ем сроке обучения со</w:t>
      </w:r>
      <w:r w:rsidR="00640228">
        <w:rPr>
          <w:rFonts w:ascii="Times New Roman" w:eastAsia="Times New Roman" w:hAnsi="Times New Roman" w:cs="Times New Roman"/>
          <w:sz w:val="24"/>
          <w:szCs w:val="24"/>
          <w:lang w:val="ru-RU"/>
        </w:rPr>
        <w:t>ставляет 396</w:t>
      </w:r>
      <w:r w:rsidR="0022758B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часов.  Из них:</w:t>
      </w:r>
      <w:r w:rsidR="006402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198</w:t>
      </w:r>
      <w:r w:rsidR="0053793A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0228">
        <w:rPr>
          <w:rFonts w:ascii="Times New Roman" w:eastAsia="Times New Roman" w:hAnsi="Times New Roman" w:cs="Times New Roman"/>
          <w:sz w:val="24"/>
          <w:szCs w:val="24"/>
          <w:lang w:val="ru-RU"/>
        </w:rPr>
        <w:t>часов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="006402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аудиторные занятия, 198 часов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самостоятельная работа</w:t>
      </w:r>
      <w:r w:rsidRPr="00767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>.</w:t>
      </w:r>
    </w:p>
    <w:p w:rsidR="00EC7F28" w:rsidRPr="00767113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Форма проведения учебных занятий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Занятия проводятся в индивидуальной форме. Индивидуальная  форма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:rsidR="00EC7F28" w:rsidRPr="00767113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Цель учебного предмета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учебного предмета является обеспечение развития творческих способностей и индивидуальности учащегося, овладение знаниями и представлениями о гитарном исполнительстве, формирование практических умений и навыков игры на гитаре, устойчивого интереса к самостоятельной деятельности в области музыкального искусства.</w:t>
      </w:r>
    </w:p>
    <w:p w:rsidR="00EC7F28" w:rsidRPr="00767113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Задачи учебного предмета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Задачами </w:t>
      </w:r>
      <w:r w:rsidR="005B545E"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 «Специальность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(гитара)» являются:</w:t>
      </w:r>
    </w:p>
    <w:p w:rsidR="00EC7F28" w:rsidRPr="00767113" w:rsidRDefault="000A35C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ознакомление детей с гитарой, исполнительскими возможностями и разнообразием приемов игры;</w:t>
      </w:r>
    </w:p>
    <w:p w:rsidR="00EC7F28" w:rsidRPr="00767113" w:rsidRDefault="000A35C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навыков игры на музыкальном инструменте;</w:t>
      </w:r>
    </w:p>
    <w:p w:rsidR="00EC7F28" w:rsidRPr="00767113" w:rsidRDefault="000A35C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приобретение знаний в области музыкальной грамоты;</w:t>
      </w:r>
    </w:p>
    <w:p w:rsidR="00EC7F28" w:rsidRPr="00767113" w:rsidRDefault="000A35C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приобретение  знаний в области истории музыкальной культуры;</w:t>
      </w:r>
    </w:p>
    <w:p w:rsidR="00EC7F28" w:rsidRPr="00767113" w:rsidRDefault="000A35C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понятий о музыкальных стилях и жанрах;</w:t>
      </w:r>
    </w:p>
    <w:p w:rsidR="00EC7F28" w:rsidRPr="00767113" w:rsidRDefault="000A35C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EC7F28" w:rsidRPr="00767113" w:rsidRDefault="000A35C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у детей трудолюбия, усидчивости, терпения, дисциплины;</w:t>
      </w:r>
    </w:p>
    <w:p w:rsidR="00EC7F28" w:rsidRPr="00767113" w:rsidRDefault="000A35C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Обучение должно соединять в себе два главных и взаимосвязанных направления. Одно из них – формирование игровых навыков и приемов, становление исполнительского аппарата. Второе - развитие практических форм музицирования на гитаре, в том числе, аккомпанирования, подбора по слуху. </w:t>
      </w:r>
    </w:p>
    <w:p w:rsidR="00EC7F28" w:rsidRPr="00767113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Структура программы</w:t>
      </w:r>
    </w:p>
    <w:p w:rsidR="00EC7F28" w:rsidRPr="00767113" w:rsidRDefault="000A35CA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содержит следующие разделы:</w:t>
      </w:r>
    </w:p>
    <w:p w:rsidR="00EC7F28" w:rsidRPr="00767113" w:rsidRDefault="000A35CA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сведения о затратах учебного времени, предусмотренного на освоение учебного предмета;</w:t>
      </w:r>
    </w:p>
    <w:p w:rsidR="00EC7F28" w:rsidRPr="00767113" w:rsidRDefault="000A35CA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распределение учебного материала по годам обучения;</w:t>
      </w:r>
    </w:p>
    <w:p w:rsidR="00EC7F28" w:rsidRPr="00767113" w:rsidRDefault="000A35CA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дидактических единиц учебного предмета;</w:t>
      </w:r>
    </w:p>
    <w:p w:rsidR="00EC7F28" w:rsidRPr="00767113" w:rsidRDefault="000A35CA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 к уровню подготовки учащихся;</w:t>
      </w:r>
    </w:p>
    <w:p w:rsidR="00EC7F28" w:rsidRPr="00767113" w:rsidRDefault="000A35CA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формы и методы контроля, система оценок, итоговая аттестация;</w:t>
      </w:r>
    </w:p>
    <w:p w:rsidR="00EC7F28" w:rsidRPr="00767113" w:rsidRDefault="000A35CA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обеспечение учебного процесса.</w:t>
      </w:r>
    </w:p>
    <w:p w:rsidR="00EC7F28" w:rsidRPr="00767113" w:rsidRDefault="000A35CA">
      <w:pPr>
        <w:suppressAutoHyphens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EC7F28" w:rsidRPr="00767113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Методы обучения</w:t>
      </w:r>
    </w:p>
    <w:p w:rsidR="00EC7F28" w:rsidRPr="00767113" w:rsidRDefault="000A35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словесный (объяснение, беседа, рассказ);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наглядный (показ, наблюдение, демонстрация приемов работы);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практический (освоение приемов игры на инструменте);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эмоциональный (подбор ассоциаций, образов, художественные впечатления).</w:t>
      </w:r>
    </w:p>
    <w:p w:rsidR="00EC7F28" w:rsidRPr="00767113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Описание материально-технических условий реализации учебного предмета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Интернетом для сбора дополнительного материала по изучению предложенных тем.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Библиотечный фонд укомплектовывается печатными, электронными изданиями, учебно-методической и нотной литературой.</w:t>
      </w:r>
    </w:p>
    <w:p w:rsidR="00EC7F28" w:rsidRPr="00767113" w:rsidRDefault="00EC7F2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  СОДЕРЖАНИЕ УЧЕБНОГО ПРЕДМЕТА</w:t>
      </w:r>
    </w:p>
    <w:p w:rsidR="00EC7F28" w:rsidRPr="00767113" w:rsidRDefault="000A35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Учебно-тематический план</w:t>
      </w:r>
    </w:p>
    <w:p w:rsidR="00EC7F28" w:rsidRPr="00767113" w:rsidRDefault="000A35CA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Первый год обучения</w:t>
      </w:r>
    </w:p>
    <w:p w:rsidR="00EC7F28" w:rsidRPr="00767113" w:rsidRDefault="000A35CA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 полугодие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5"/>
        <w:gridCol w:w="6008"/>
        <w:gridCol w:w="1218"/>
      </w:tblGrid>
      <w:tr w:rsidR="00EC7F28" w:rsidRPr="00767113">
        <w:trPr>
          <w:trHeight w:val="1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</w:t>
            </w:r>
          </w:p>
          <w:p w:rsidR="00EC7F28" w:rsidRPr="00767113" w:rsidRDefault="000A35CA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сроки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и содержание  занятий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Кол-во</w:t>
            </w:r>
          </w:p>
          <w:p w:rsidR="00EC7F28" w:rsidRPr="00767113" w:rsidRDefault="000A35CA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часов</w:t>
            </w:r>
          </w:p>
        </w:tc>
      </w:tr>
      <w:tr w:rsidR="00EC7F28" w:rsidRPr="00767113">
        <w:trPr>
          <w:trHeight w:val="1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Постановка исполнительского аппарата. Освоение приемов </w:t>
            </w:r>
            <w:r w:rsidRPr="00767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тирандо </w:t>
            </w: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67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апояндо. </w:t>
            </w: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Одноголосные народные песни.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EC7F28" w:rsidRPr="00767113">
        <w:trPr>
          <w:trHeight w:val="1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360" w:lineRule="auto"/>
              <w:jc w:val="both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Произведения современных композиторов.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</w:tbl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  полугодие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4"/>
        <w:gridCol w:w="5902"/>
        <w:gridCol w:w="1227"/>
      </w:tblGrid>
      <w:tr w:rsidR="00EC7F28" w:rsidRPr="00767113">
        <w:trPr>
          <w:trHeight w:val="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</w:t>
            </w:r>
          </w:p>
          <w:p w:rsidR="00EC7F28" w:rsidRPr="00767113" w:rsidRDefault="000A35CA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сроки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и содержание  занятий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Кол-во</w:t>
            </w:r>
          </w:p>
          <w:p w:rsidR="00EC7F28" w:rsidRPr="00767113" w:rsidRDefault="000A35CA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часов</w:t>
            </w:r>
          </w:p>
        </w:tc>
      </w:tr>
      <w:tr w:rsidR="00EC7F28" w:rsidRPr="00767113">
        <w:trPr>
          <w:trHeight w:val="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 современных композиторов.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EC7F28" w:rsidRPr="00767113">
        <w:trPr>
          <w:trHeight w:val="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на фольклорной основе.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C7F28" w:rsidRPr="00767113" w:rsidRDefault="00EC7F28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F28" w:rsidRPr="00767113" w:rsidRDefault="000A35C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Второй  год   обучения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 I полугодие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4"/>
        <w:gridCol w:w="5917"/>
        <w:gridCol w:w="1212"/>
      </w:tblGrid>
      <w:tr w:rsidR="00EC7F28" w:rsidRPr="00767113">
        <w:trPr>
          <w:trHeight w:val="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</w:t>
            </w:r>
          </w:p>
          <w:p w:rsidR="00EC7F28" w:rsidRPr="00767113" w:rsidRDefault="000A35CA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сроки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и содержание  занятий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Кол-во</w:t>
            </w:r>
          </w:p>
          <w:p w:rsidR="00EC7F28" w:rsidRPr="00767113" w:rsidRDefault="000A35CA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часов</w:t>
            </w:r>
          </w:p>
        </w:tc>
      </w:tr>
      <w:tr w:rsidR="00EC7F28" w:rsidRPr="00767113">
        <w:trPr>
          <w:trHeight w:val="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Произведения современных композиторов и обработки народных песен.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C7F28" w:rsidRPr="00767113">
        <w:trPr>
          <w:trHeight w:val="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пьесы Российских копозиторов.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</w:tbl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  полугодие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2"/>
        <w:gridCol w:w="5921"/>
        <w:gridCol w:w="1210"/>
      </w:tblGrid>
      <w:tr w:rsidR="00EC7F28" w:rsidRPr="00767113">
        <w:trPr>
          <w:trHeight w:val="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</w:t>
            </w:r>
          </w:p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сроки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и содержание  занятий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Кол-во</w:t>
            </w:r>
          </w:p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часов</w:t>
            </w:r>
          </w:p>
        </w:tc>
      </w:tr>
      <w:tr w:rsidR="00EC7F28" w:rsidRPr="00767113">
        <w:trPr>
          <w:trHeight w:val="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зарубежных композиторов.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EC7F28" w:rsidRPr="00767113">
        <w:trPr>
          <w:trHeight w:val="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 из кинофильмов, произведения  старинных и современных композиторов.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C7F28" w:rsidRPr="00767113" w:rsidRDefault="00EC7F28">
      <w:pPr>
        <w:suppressAutoHyphens/>
        <w:spacing w:after="200" w:line="276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Третий  год   обучения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I полугодие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9"/>
        <w:gridCol w:w="5925"/>
        <w:gridCol w:w="1209"/>
      </w:tblGrid>
      <w:tr w:rsidR="00EC7F28" w:rsidRPr="00767113">
        <w:trPr>
          <w:trHeight w:val="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</w:t>
            </w:r>
          </w:p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сроки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и содержание  занятий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Кол-во</w:t>
            </w:r>
          </w:p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часов</w:t>
            </w:r>
          </w:p>
        </w:tc>
      </w:tr>
      <w:tr w:rsidR="00EC7F28" w:rsidRPr="00767113">
        <w:trPr>
          <w:trHeight w:val="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67A6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667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Произведения классической и народной музыки, эстрадные и бардовские песни.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C7F28" w:rsidRPr="00767113">
        <w:trPr>
          <w:trHeight w:val="1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 техники в различных видах арпеджио и гамм. Подбор аккомпанемента  к песням и романсам.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 xml:space="preserve">  II  полугодие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7"/>
        <w:gridCol w:w="5928"/>
        <w:gridCol w:w="1208"/>
      </w:tblGrid>
      <w:tr w:rsidR="00EC7F28" w:rsidRPr="00767113">
        <w:trPr>
          <w:trHeight w:val="1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</w:t>
            </w:r>
          </w:p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сроки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и содержание  занятий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Кол-во</w:t>
            </w:r>
          </w:p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часов</w:t>
            </w:r>
          </w:p>
        </w:tc>
      </w:tr>
      <w:tr w:rsidR="00EC7F28" w:rsidRPr="00767113">
        <w:trPr>
          <w:trHeight w:val="1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Изучение различных по стилям и жанрам произведений. </w:t>
            </w: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итоговой программы.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C7F28" w:rsidRPr="00767113">
        <w:trPr>
          <w:trHeight w:val="1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техники аккордовой игры, барре, вибрации и легато. </w:t>
            </w: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 зарубежной и русской классики. Итоговая аттестация.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7F28" w:rsidRPr="00767113" w:rsidRDefault="000A35CA">
            <w:pPr>
              <w:suppressAutoHyphens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671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F28" w:rsidRPr="00767113" w:rsidRDefault="000A35C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Годовые требования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Годовые требования содержат несколько вариантов примерных исполнительских программ, разработанных с учетом индивидуальных возможностей и интересов учащихся.</w:t>
      </w:r>
    </w:p>
    <w:p w:rsidR="00EC7F28" w:rsidRPr="00767113" w:rsidRDefault="00EC7F2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Первый год обучения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музыкально-слуховых представлений и музыкально-образного мышления. Посадка и постановка рук, организация целесообразных игровых движений. Освоение нотной грамоты и чтение нот в первой и второй позициях. Ознакомление с настройкой инструмента. В течение учебного  года педагог должен проработать с учеником 6 музыкальных произведений: народные песни, пьесы танцевального характера, этюды, ансамбли с педагогом.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качестве теоретического материала учащиеся начинают осваивать нотную грамоту: современную систему линейной нотации, устройство нотного стана, нотопись; музыкальный звукоряд, расположение нот на грифе.</w:t>
      </w:r>
    </w:p>
    <w:p w:rsidR="00EC7F28" w:rsidRPr="00767113" w:rsidRDefault="000A35CA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Рекомендуемые упражнения.</w:t>
      </w:r>
    </w:p>
    <w:p w:rsidR="00EC7F28" w:rsidRPr="00767113" w:rsidRDefault="000A35CA">
      <w:pPr>
        <w:suppressAutoHyphens/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1. Упражнение на первой и второй струнах.</w:t>
      </w:r>
    </w:p>
    <w:p w:rsidR="00EC7F28" w:rsidRPr="00767113" w:rsidRDefault="000A35CA">
      <w:pPr>
        <w:suppressAutoHyphens/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2. Упражнение на трех струнах.</w:t>
      </w:r>
    </w:p>
    <w:p w:rsidR="00EC7F28" w:rsidRPr="00767113" w:rsidRDefault="000A35CA">
      <w:pPr>
        <w:suppressAutoHyphens/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3. Упражнение на шестой струне.</w:t>
      </w:r>
    </w:p>
    <w:p w:rsidR="00EC7F28" w:rsidRPr="00767113" w:rsidRDefault="000A35CA">
      <w:pPr>
        <w:suppressAutoHyphens/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4. Упражнение на пятой и шестой струнах.</w:t>
      </w:r>
    </w:p>
    <w:p w:rsidR="00EC7F28" w:rsidRPr="00767113" w:rsidRDefault="000A35CA">
      <w:pPr>
        <w:suppressAutoHyphens/>
        <w:spacing w:after="200" w:line="276" w:lineRule="auto"/>
        <w:ind w:firstLine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5. Упражнение на басах.</w:t>
      </w:r>
    </w:p>
    <w:p w:rsidR="00EC7F28" w:rsidRPr="00767113" w:rsidRDefault="000A35CA">
      <w:pPr>
        <w:suppressAutoHyphens/>
        <w:spacing w:after="200" w:line="276" w:lineRule="auto"/>
        <w:ind w:firstLine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6.  И.Рехин. Упражнение "Морские волны".</w:t>
      </w:r>
    </w:p>
    <w:p w:rsidR="00EC7F28" w:rsidRPr="00767113" w:rsidRDefault="000A35CA">
      <w:pPr>
        <w:suppressAutoHyphens/>
        <w:spacing w:after="200" w:line="276" w:lineRule="auto"/>
        <w:ind w:firstLine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7. Упражнение "Маленький кораблик".</w:t>
      </w:r>
    </w:p>
    <w:p w:rsidR="00EC7F28" w:rsidRPr="00767113" w:rsidRDefault="000A35CA">
      <w:pPr>
        <w:suppressAutoHyphens/>
        <w:spacing w:after="200" w:line="276" w:lineRule="auto"/>
        <w:ind w:firstLine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8. Упражнение на прием  арпеджио.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Промежуточная аттестация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полугодие -Контрольный урок Февраль -1 любое произведение 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Примерные исполнительские программы.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1вариант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З.Смирнова.</w:t>
      </w:r>
      <w:r w:rsidR="00336F64">
        <w:rPr>
          <w:rFonts w:ascii="Times New Roman" w:eastAsia="Times New Roman" w:hAnsi="Times New Roman" w:cs="Times New Roman"/>
          <w:sz w:val="24"/>
          <w:szCs w:val="24"/>
          <w:lang w:val="ru-RU"/>
        </w:rPr>
        <w:t>Ежик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 вариант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М.Каркасси.</w:t>
      </w:r>
      <w:r w:rsidR="00336F64">
        <w:rPr>
          <w:rFonts w:ascii="Times New Roman" w:eastAsia="Times New Roman" w:hAnsi="Times New Roman" w:cs="Times New Roman"/>
          <w:sz w:val="24"/>
          <w:szCs w:val="24"/>
          <w:lang w:val="ru-RU"/>
        </w:rPr>
        <w:t>Вальс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 вариант</w:t>
      </w:r>
    </w:p>
    <w:p w:rsidR="00EC7F28" w:rsidRPr="00767113" w:rsidRDefault="000A35CA">
      <w:pPr>
        <w:spacing w:after="61" w:line="269" w:lineRule="auto"/>
        <w:ind w:left="14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М.Джулиани.</w:t>
      </w:r>
      <w:r w:rsidR="00336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Танец</w:t>
      </w:r>
    </w:p>
    <w:p w:rsidR="00EC7F28" w:rsidRPr="00767113" w:rsidRDefault="00EC7F28">
      <w:pPr>
        <w:suppressAutoHyphens/>
        <w:spacing w:after="200" w:line="276" w:lineRule="auto"/>
        <w:ind w:firstLine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Итоговая аттестация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полугодие-Академический зачет  –Май(2 </w:t>
      </w:r>
      <w:r w:rsidR="002E6C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любые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пьесы).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Примерные исполнительские программы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bookmarkStart w:id="1" w:name="_Hlk165564313"/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 вариант</w:t>
      </w:r>
    </w:p>
    <w:p w:rsidR="00EC7F28" w:rsidRPr="003B7125" w:rsidRDefault="00A8191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З.Смирнова</w:t>
      </w:r>
      <w:r w:rsidR="003B7125" w:rsidRPr="003B71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B7125">
        <w:rPr>
          <w:rFonts w:ascii="Times New Roman" w:eastAsia="Times New Roman" w:hAnsi="Times New Roman" w:cs="Times New Roman"/>
          <w:sz w:val="24"/>
          <w:szCs w:val="24"/>
          <w:lang w:val="ru-RU"/>
        </w:rPr>
        <w:t>Полька</w:t>
      </w:r>
    </w:p>
    <w:p w:rsidR="00EC7F28" w:rsidRPr="00FA2658" w:rsidRDefault="00A81919">
      <w:pPr>
        <w:suppressAutoHyphens/>
        <w:spacing w:after="0" w:line="360" w:lineRule="auto"/>
        <w:rPr>
          <w:rFonts w:eastAsia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М.Каркасси Андантино</w:t>
      </w:r>
    </w:p>
    <w:p w:rsidR="00EC7F28" w:rsidRPr="00767113" w:rsidRDefault="00EC7F2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 вариант</w:t>
      </w:r>
    </w:p>
    <w:p w:rsidR="00EC7F28" w:rsidRPr="003137B8" w:rsidRDefault="00A8191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З.Смирнова Вальс</w:t>
      </w:r>
    </w:p>
    <w:p w:rsidR="00EC7F28" w:rsidRPr="00767113" w:rsidRDefault="00F5783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Любая пьеса на двухголосие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C7F28" w:rsidRDefault="000A35CA" w:rsidP="003137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 вариант</w:t>
      </w:r>
    </w:p>
    <w:p w:rsidR="003137B8" w:rsidRPr="003137B8" w:rsidRDefault="003137B8" w:rsidP="003137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3137B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М.Каркасси Тане</w:t>
      </w:r>
      <w:r w:rsidR="00F5783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ц</w:t>
      </w:r>
    </w:p>
    <w:p w:rsidR="00EC7F28" w:rsidRPr="003137B8" w:rsidRDefault="00F57830">
      <w:pPr>
        <w:suppressAutoHyphens/>
        <w:spacing w:after="0" w:line="360" w:lineRule="auto"/>
        <w:rPr>
          <w:rFonts w:eastAsia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Любая пьеса на аккорды</w:t>
      </w:r>
    </w:p>
    <w:bookmarkEnd w:id="1"/>
    <w:p w:rsidR="00EC7F28" w:rsidRPr="00767113" w:rsidRDefault="00EC7F2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По окончании  первого года  обучения сформированы следующие знания,  умения, навыки.  Учащийся: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знает строение инструмента, гитарную аппликатуру;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умеет правильно держать инструмент;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соблюдает постановку исполнительского аппарата;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владеет двумя приемами звукоизвлечения  (тирандо, апояндо);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знает буквенные обозначения минорных и мажорных аккордов;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играет небольшие пьесы в 1-й позиции.</w:t>
      </w:r>
    </w:p>
    <w:p w:rsidR="00EC7F28" w:rsidRPr="00767113" w:rsidRDefault="00EC7F2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Второй год обучения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качестве практики применяются: работа над звуком, развитие исполнительской техники левой руки, растяжка пальцев, техника смены позиций. 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Разучивание по нотам, наизусть небольших произведений.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учебного года педагог должен проработать с учеником </w:t>
      </w:r>
      <w:r w:rsidR="000B2639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различных произведений.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Подбор репертуара производится с учетом интересов учащегося.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Рекомендуемые упражнения.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втором классе можно использовать: 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«Ежедневные упражнения  для развития техники и упражнения для развития пальцев правой руки» Е.Шилина.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Промежуточная аттестация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полугодие-Академический зачет – Декабрь 2</w:t>
      </w:r>
      <w:r w:rsidR="003E70C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произведения (разнохарактерные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пьесы </w:t>
      </w:r>
      <w:r w:rsidR="003E70C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Примерные исполнительские  программы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 вариант</w:t>
      </w:r>
    </w:p>
    <w:p w:rsidR="00EC7F28" w:rsidRPr="007A4A81" w:rsidRDefault="007A4A8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Маленький этюд в стиле </w:t>
      </w:r>
      <w:r w:rsidRPr="007A4A81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Страйд</w:t>
      </w:r>
      <w:r w:rsidRPr="007A4A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неизв.автор</w:t>
      </w:r>
    </w:p>
    <w:p w:rsidR="00EC7F28" w:rsidRPr="00767113" w:rsidRDefault="007A4A8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М.Джулиани Вальс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 вариант</w:t>
      </w:r>
    </w:p>
    <w:p w:rsidR="00EC7F28" w:rsidRPr="00767113" w:rsidRDefault="007A4A8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З.Смирнова Сестрица Аленушка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М. Каркасси. Рондо.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 вариант</w:t>
      </w:r>
    </w:p>
    <w:p w:rsidR="00EC7F28" w:rsidRPr="00767113" w:rsidRDefault="007A4A8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В.Шаинский Антошка</w:t>
      </w:r>
    </w:p>
    <w:p w:rsidR="00EC7F28" w:rsidRPr="00767113" w:rsidRDefault="005E790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И.Бриль Регби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Итоговая аттестация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полугодие   Академический зачет – Май 2 пьесы( </w:t>
      </w:r>
      <w:r w:rsidR="003255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Любые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пьес</w:t>
      </w:r>
      <w:r w:rsidR="003255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ы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выбору).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Примерные исполнительские  программы</w:t>
      </w:r>
    </w:p>
    <w:p w:rsidR="00655F0D" w:rsidRPr="00655F0D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1вариант</w:t>
      </w:r>
      <w:r w:rsidR="00655F0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655F0D" w:rsidRPr="00655F0D" w:rsidRDefault="00655F0D">
      <w:pPr>
        <w:suppressAutoHyphens/>
        <w:spacing w:after="200" w:line="276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655F0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Е.Крылатов “Колыбельная медведицы”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Н.Паганини. Ариетта</w:t>
      </w:r>
    </w:p>
    <w:p w:rsidR="00EC7F28" w:rsidRPr="00767113" w:rsidRDefault="000A35CA">
      <w:pPr>
        <w:suppressAutoHyphens/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 вариант</w:t>
      </w:r>
    </w:p>
    <w:p w:rsidR="00EC7F28" w:rsidRPr="00655F0D" w:rsidRDefault="00655F0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В.Шаинский </w:t>
      </w:r>
      <w:r w:rsidRPr="00655F0D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Песенка Крокодила Гены</w:t>
      </w:r>
      <w:r w:rsidRPr="00655F0D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</w:p>
    <w:p w:rsidR="00EC7F28" w:rsidRPr="00655F0D" w:rsidRDefault="00655F0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Любая пьеса на аккорды</w:t>
      </w:r>
    </w:p>
    <w:p w:rsidR="00EC7F28" w:rsidRPr="00767113" w:rsidRDefault="000A35CA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 вариант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А.Иванов-Крамской. "Маленький вальс"</w:t>
      </w:r>
    </w:p>
    <w:p w:rsidR="00EC7F28" w:rsidRPr="00655F0D" w:rsidRDefault="00655F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В.Шаинский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Чунга Чанга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По окончании  второго обучения учащийся: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играет пьесы, различные по стилю, жанру;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применяет на практике натуральные и искусственные флажолеты;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знаком с позиционной игрой;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знает основные музыкальные термины.</w:t>
      </w: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Третий год обучения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Продолжение работы над постановочно-двигательными навыками, звукоизвлечением и ритмическими особенностями. Формирование слухового контроля к качеству звукоизвлечения. Динамика звучания. Знакомство с грифом гитары в пределах 4–9 позиций. 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Рекомендуемые упражнения.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упражнения М.Каркасси,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100 упражнений из «Школы игры» М.Джулиани.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Аттестация                     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полугодие-Декабрь -1 прослушивание выпускной программы (1 -ое произведение ).    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полугодие -Февраль -2 прослушивание выпускно</w:t>
      </w:r>
      <w:r w:rsidR="008538FF"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 программы (2-ое произведение).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Март -3 прослушивание выпускной программы (2</w:t>
      </w:r>
      <w:r w:rsidR="00014A35"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-3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произведения).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Апрель-4 Итоговое прослушивание всей выпускной программы</w:t>
      </w:r>
      <w:r w:rsidR="00014A35"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(3 произведения).</w:t>
      </w:r>
    </w:p>
    <w:p w:rsidR="00EC7F28" w:rsidRPr="00767113" w:rsidRDefault="000A35CA">
      <w:pPr>
        <w:spacing w:before="240"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Итоговая аттестация в форме экзамена</w:t>
      </w:r>
      <w:r w:rsidR="009E6CAB"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-Май,3</w:t>
      </w:r>
      <w:r w:rsidR="00C96836"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произведения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  (</w:t>
      </w:r>
      <w:r w:rsidR="00133A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Любые произведения</w:t>
      </w:r>
      <w:r w:rsidR="009E6CAB"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выбору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).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Примерные исполнительские программы 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01FC" w:rsidRPr="00767113" w:rsidRDefault="009201FC" w:rsidP="009201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 вариант</w:t>
      </w:r>
    </w:p>
    <w:p w:rsidR="009201FC" w:rsidRPr="00FA2658" w:rsidRDefault="009201FC" w:rsidP="009201F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В.Шаинский </w:t>
      </w:r>
      <w:r w:rsidRPr="00FA2658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Песенка про Кузнечика</w:t>
      </w:r>
      <w:r w:rsidRPr="00FA265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</w:p>
    <w:p w:rsidR="000B07D9" w:rsidRDefault="009201FC" w:rsidP="009201F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Г.Гладков </w:t>
      </w:r>
      <w:r w:rsidRPr="00FA2658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Песенка Львенка и Черепахи</w:t>
      </w:r>
      <w:r w:rsidRPr="00FA265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</w:p>
    <w:p w:rsidR="000B07D9" w:rsidRPr="000B07D9" w:rsidRDefault="000B07D9" w:rsidP="009201F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М.Каркасси Этюд</w:t>
      </w:r>
    </w:p>
    <w:p w:rsidR="009201FC" w:rsidRPr="00767113" w:rsidRDefault="009201FC" w:rsidP="009201F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01FC" w:rsidRPr="00767113" w:rsidRDefault="009201FC" w:rsidP="009201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201FC" w:rsidRPr="00767113" w:rsidRDefault="009201FC" w:rsidP="009201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 вариант</w:t>
      </w:r>
    </w:p>
    <w:p w:rsidR="009201FC" w:rsidRPr="003137B8" w:rsidRDefault="009201FC" w:rsidP="009201F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В.Козлов.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37B8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Дедушкин Рок-н-Ролл</w:t>
      </w:r>
      <w:r w:rsidRPr="003137B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</w:p>
    <w:p w:rsidR="009201FC" w:rsidRDefault="009201FC" w:rsidP="009201F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Ф.Карулли. Этюд.</w:t>
      </w:r>
    </w:p>
    <w:p w:rsidR="000B07D9" w:rsidRPr="00767113" w:rsidRDefault="000B07D9" w:rsidP="009201F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Любая пьеса на аккорды </w:t>
      </w:r>
    </w:p>
    <w:p w:rsidR="009201FC" w:rsidRPr="00767113" w:rsidRDefault="009201FC" w:rsidP="009201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201FC" w:rsidRPr="00767113" w:rsidRDefault="009201FC" w:rsidP="009201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201FC" w:rsidRDefault="009201FC" w:rsidP="009201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 вариант</w:t>
      </w:r>
    </w:p>
    <w:p w:rsidR="009201FC" w:rsidRPr="003137B8" w:rsidRDefault="009201FC" w:rsidP="009201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3137B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М.Каркасси Танец</w:t>
      </w:r>
    </w:p>
    <w:p w:rsidR="009201FC" w:rsidRDefault="009201FC" w:rsidP="009201F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Е.Крылатов </w:t>
      </w:r>
      <w:r w:rsidRPr="003137B8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Песенка Деда Мороза</w:t>
      </w:r>
      <w:r w:rsidRPr="003137B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</w:p>
    <w:p w:rsidR="000B07D9" w:rsidRPr="003137B8" w:rsidRDefault="009D294D" w:rsidP="009201FC">
      <w:pPr>
        <w:suppressAutoHyphens/>
        <w:spacing w:after="0" w:line="360" w:lineRule="auto"/>
        <w:rPr>
          <w:rFonts w:eastAsia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Любая п</w:t>
      </w:r>
      <w:r w:rsidR="000B07D9">
        <w:rPr>
          <w:rFonts w:ascii="Times New Roman" w:eastAsia="Times New Roman" w:hAnsi="Times New Roman" w:cs="Times New Roman"/>
          <w:sz w:val="24"/>
          <w:szCs w:val="24"/>
          <w:lang w:val="ru-RU"/>
        </w:rPr>
        <w:t>ьеса в стиле  Рок-н-Ролл</w:t>
      </w:r>
    </w:p>
    <w:p w:rsidR="00EC7F28" w:rsidRPr="009201FC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115DA2" w:rsidRPr="00767113" w:rsidRDefault="00115DA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Рекомендуемые упражнения.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упражнения из «Школы игры» Н.Кирьянова, М.Каркасси, П.Агафошина, Э.Пухоля, а также современных гитаристов: А.Веселова, В.Волкова, В.Борисевича.  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По окончании  третьего года обучения учащийся: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разучивает и исполняет пьесы из репертуара классической гитары;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исполняет гаммы в различных темпах различными штрихами;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аккомпанирует, используя простые варианты фактуры.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ТРЕБОВАНИЯ К УРОВНЮ ПОДГОТОВКИ УЧАЩЕГОСЯ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Выпускник имеет следующий уровень подготовки:     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владеет основными приемами звукоизвлечения, умеет правильно использовать их на практике,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умеет самостоятельно разбирать музыкальные произведения, </w:t>
      </w:r>
    </w:p>
    <w:p w:rsidR="00EC7F28" w:rsidRPr="00767113" w:rsidRDefault="000A35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- владеет навыками подбора, аккомпанирования, игры в ансамбле.</w:t>
      </w: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ФОРМЫ И МЕТОДЫ КОНТРОЛЯ. КРИТЕРИИ ОЦЕНОК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предусматривает текущий контроль, промежуточную и итоговую аттестации.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Формами текущего и промежуточного контроля являются: академический зачет, экзамен, участие в тематических вечерах, классных концертах, мероприятиях культурно-просветительской, творческой деятельности школы.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 применение индивидуальных графиков проведения данных видов контроля, а также содержания контрольных мероприятий. Например, промежуточная аттестация может проводиться каждое полугодие или один раз в год; возможно проведение отдельных контрольных мероприятий  по ансамблю, аккомпанементу.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проведении итоговой аттестации может применяться форма экзамена. Содержанием экзамена является исполнение сольной программы и/или участие в ансамбле. </w:t>
      </w:r>
    </w:p>
    <w:p w:rsidR="00EC7F28" w:rsidRPr="00767113" w:rsidRDefault="000A35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Критерии оценки</w:t>
      </w:r>
    </w:p>
    <w:p w:rsidR="00EC7F28" w:rsidRPr="00767113" w:rsidRDefault="000A35CA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При оценивании учащегося, осваивающегося общеразвивающую программу, следует учитывать: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устойчивого интереса к музыкальному искусству, к занятиям музыкой;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исполнительской культуры, развитие музыкального мышления;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степень продвижения учащегося, успешность личностных достижений.</w:t>
      </w:r>
    </w:p>
    <w:p w:rsidR="00EC7F28" w:rsidRPr="00767113" w:rsidRDefault="00EC7F2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МЕТОДИЧЕСКОЕ ОБЕСПЕЧЕНИЕ УЧЕБНОГО ПРОЦЕССА</w:t>
      </w:r>
    </w:p>
    <w:p w:rsidR="00EC7F28" w:rsidRPr="00767113" w:rsidRDefault="000A35CA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Методические рекомендации преподавателям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Трехлетний срок реализации программы учебного предмета позволяет: перейти на  обучение по предпрофессиональной программе, 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ученикам.</w:t>
      </w:r>
    </w:p>
    <w:p w:rsidR="00EC7F28" w:rsidRPr="00767113" w:rsidRDefault="000A3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Занятия в классе должны сопровождаться  внеклассной работой - посещением выставок и концертных залов, прослушиванием музыкальных записей, просмотром концертов и музыкальных фильмов.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Большое значение имеет репертуар ученика. Необходимо выбирать высокохудожественные произведения, разнообразные по форме и содержанию. Необходимо познакомить учащегося  с историей гитары, рассказать о выдающихся гитарных исполнителях и композиторах.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Данные особые условия определяют содержание индивидуального учебного плана учащегося.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заключительном этапе у учеников сформирован опыт исполнения произведений классической и современной.Исходя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учащийся получает знания музыкальной грамоты, которые применяются при подборе на слух. 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 </w:t>
      </w:r>
    </w:p>
    <w:p w:rsidR="00EC7F28" w:rsidRPr="00767113" w:rsidRDefault="000A35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выступлений.</w:t>
      </w:r>
    </w:p>
    <w:p w:rsidR="00EC7F28" w:rsidRPr="00767113" w:rsidRDefault="00EC7F2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671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СПИСКИ РЕКОМЕНДУЕМОЙ НОТНОЙ И МЕТОДИЧЕСКОЙ ЛИТЕРАТУРЫ</w:t>
      </w:r>
    </w:p>
    <w:p w:rsidR="00EC7F28" w:rsidRPr="00767113" w:rsidRDefault="00EC7F28">
      <w:pPr>
        <w:suppressAutoHyphens/>
        <w:spacing w:after="200" w:line="276" w:lineRule="auto"/>
        <w:rPr>
          <w:rFonts w:ascii="Calibri" w:eastAsia="Calibri" w:hAnsi="Calibri" w:cs="Calibri"/>
          <w:sz w:val="24"/>
          <w:szCs w:val="24"/>
          <w:lang w:val="ru-RU"/>
        </w:rPr>
      </w:pPr>
    </w:p>
    <w:p w:rsidR="00EC7F28" w:rsidRPr="00767113" w:rsidRDefault="000A35CA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Учебно-методическая литература</w:t>
      </w:r>
    </w:p>
    <w:p w:rsidR="00EC7F28" w:rsidRPr="00767113" w:rsidRDefault="000A35CA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Агафошин П.С. Школа игры на шестиструнной гитаре.-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>М., 1934, 1938, 1983, 1985</w:t>
      </w:r>
    </w:p>
    <w:p w:rsidR="00EC7F28" w:rsidRPr="00767113" w:rsidRDefault="000A35CA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Гитман А. Донотный период в начальном обучении гитаристов. - М., 2003</w:t>
      </w:r>
    </w:p>
    <w:p w:rsidR="00EC7F28" w:rsidRPr="00767113" w:rsidRDefault="000A35CA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Гитман А. Начальное обучение на шестиструнной гитаре. - М., 1995, 1999, 2002</w:t>
      </w:r>
    </w:p>
    <w:p w:rsidR="00EC7F28" w:rsidRPr="00767113" w:rsidRDefault="000A35CA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Иванов-Крамской А. Школа игры на шестиструнной гитаре.-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>М., 1970-2009</w:t>
      </w:r>
    </w:p>
    <w:p w:rsidR="00EC7F28" w:rsidRPr="00767113" w:rsidRDefault="000A35CA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Каркасси М. Школа игры на шестиструнной гитаре. - М., 1964-2009</w:t>
      </w:r>
    </w:p>
    <w:p w:rsidR="00EC7F28" w:rsidRPr="00767113" w:rsidRDefault="000A35CA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Кирьянов Н.  Искусство игры на шестиструнной гитаре. - М., 1991</w:t>
      </w:r>
    </w:p>
    <w:p w:rsidR="00EC7F28" w:rsidRPr="00767113" w:rsidRDefault="000A35CA">
      <w:pPr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Пухоль Э. Школа игры на шестиструнной гитаре. - М., 1977-2009</w:t>
      </w:r>
    </w:p>
    <w:p w:rsidR="00EC7F28" w:rsidRPr="00767113" w:rsidRDefault="00EC7F28">
      <w:pPr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0A35CA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Методическая литература</w:t>
      </w:r>
    </w:p>
    <w:p w:rsidR="00EC7F28" w:rsidRPr="00767113" w:rsidRDefault="000A35CA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Гитман А. Гитара и музыкальная грамота. - М., 2002</w:t>
      </w:r>
    </w:p>
    <w:p w:rsidR="00EC7F28" w:rsidRPr="00767113" w:rsidRDefault="000A35CA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Домогацкий В. Семь ступеней мастерства: вопросы гитарной техники.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>М., Классика-XXI, 2004</w:t>
      </w:r>
    </w:p>
    <w:p w:rsidR="00EC7F28" w:rsidRPr="00767113" w:rsidRDefault="000A35CA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научить играть на гитаре.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>Сост. В.Кузнецов. - М., 2006, 2010</w:t>
      </w:r>
    </w:p>
    <w:p w:rsidR="00EC7F28" w:rsidRPr="00767113" w:rsidRDefault="000A35CA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Михайленко М. Методика преподавания на шестиструнной гитаре.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>Киев, 2003</w:t>
      </w:r>
    </w:p>
    <w:p w:rsidR="00EC7F28" w:rsidRPr="00767113" w:rsidRDefault="000A35CA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b/>
          <w:sz w:val="24"/>
          <w:szCs w:val="24"/>
        </w:rPr>
        <w:t>Нотная литература</w:t>
      </w:r>
    </w:p>
    <w:p w:rsidR="00EC7F28" w:rsidRPr="00767113" w:rsidRDefault="000A35CA">
      <w:pPr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Барриос А.  Произведения для шестиструнной гитары / Сост. В.Максименко.- М., 1989</w:t>
      </w:r>
    </w:p>
    <w:p w:rsidR="00EC7F28" w:rsidRPr="00767113" w:rsidRDefault="000A35CA">
      <w:pPr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Бах И.С. Сборник пьес для шестиструнной гитары / Сост. и обр.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>П.Исаков. - М.- Л., 1934</w:t>
      </w:r>
    </w:p>
    <w:p w:rsidR="00EC7F28" w:rsidRPr="00767113" w:rsidRDefault="000A35CA">
      <w:pPr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Вила-Лобос Э. Прелюдии для шестиструнной гитары. - Л.,1962</w:t>
      </w:r>
    </w:p>
    <w:p w:rsidR="00EC7F28" w:rsidRPr="00767113" w:rsidRDefault="000A35CA">
      <w:pPr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Золотая библиотека педагогического репертуара. Нотная папка гитариста </w:t>
      </w:r>
      <w:r w:rsidRPr="00767113">
        <w:rPr>
          <w:rFonts w:ascii="Segoe UI Symbol" w:eastAsia="Segoe UI Symbol" w:hAnsi="Segoe UI Symbol" w:cs="Segoe UI Symbol"/>
          <w:sz w:val="24"/>
          <w:szCs w:val="24"/>
          <w:lang w:val="ru-RU"/>
        </w:rPr>
        <w:t>№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/ Сост. В. Кузнецов. - М., 2004 </w:t>
      </w:r>
    </w:p>
    <w:p w:rsidR="00EC7F28" w:rsidRPr="00767113" w:rsidRDefault="000A35CA">
      <w:pPr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Из репертуара А.Иванова-Крамского: Произведения для шестиструнной гитары. / Сост. Н.Иванова-Крамская. - М., 1983</w:t>
      </w:r>
    </w:p>
    <w:p w:rsidR="00EC7F28" w:rsidRPr="00767113" w:rsidRDefault="000A35CA">
      <w:pPr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Классические этюды для шестиструнной гитары. Часть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Сост. и ред.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>А.Гитмана. - М., 1997</w:t>
      </w:r>
    </w:p>
    <w:p w:rsidR="00EC7F28" w:rsidRPr="00767113" w:rsidRDefault="000A35CA">
      <w:pPr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Концерт в музыкальной школе: Шестиструнная гитара. Вып. 1/ Сост. А.Гитман. - М., 1998</w:t>
      </w:r>
    </w:p>
    <w:p w:rsidR="00EC7F28" w:rsidRPr="00767113" w:rsidRDefault="000A35CA">
      <w:pPr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Концерт в музыкальной школе: Шестиструнная гитара. Вып. 2/ Сост. А. Гитман. - М., 2002</w:t>
      </w:r>
    </w:p>
    <w:p w:rsidR="00EC7F28" w:rsidRPr="00767113" w:rsidRDefault="000A35CA">
      <w:pPr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Педагогический репертуар гитариста. Вып.1. Для 4 класса ДМШ / Сост. А.Иванов-Крамской. - М.,1966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Педагогический репертуар гитариста. Вып.2. Для 5 класса ДМШ / Сост. П.Вещицкий. - М., 1967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Педагогический репертуар гитариста. Младшие классы ДМШ: Пьесы, упражнения, ансамбли для шестиструнной гитары.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>Вып. 1 / Сост. А.Гитман. - М., 2005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Педагогический репертуар гитариста. Средние и старшие классы ДМШ: Пьесы и этюды для шестиструнной гитары.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>Вып. 1 / Сост. А.Гитман. - М., 1999, 2004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Популярные пьесы и этюды для шестиструнной гитары. Репертуар музыкальных школ. Вып.1/ Сост. А.Гитман. - М., 2011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Таррега Ф. Избранные произведения для шестиструнной гитары / Сост. Е.Ларичев. - М., 1983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Хрестоматия гитариста. (Шестиструнная гитара): 1-2 кл. детских музыкальных школ.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>Вып.1 / Сост. А.Иванов-Крамской. - М., 1971, 1976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Хрестоматия гитариста. (Шестиструнная гитара): 1-3 кл. детских музыкальных школ / Сост. Е.Ларичев. - М., 1983, 1985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Хрестоматия гитариста. (Шестиструнная гитара): 3-5 кл. детских музыкальных школ. </w:t>
      </w:r>
      <w:r w:rsidRPr="00767113">
        <w:rPr>
          <w:rFonts w:ascii="Times New Roman" w:eastAsia="Times New Roman" w:hAnsi="Times New Roman" w:cs="Times New Roman"/>
          <w:sz w:val="24"/>
          <w:szCs w:val="24"/>
        </w:rPr>
        <w:t>Вып.1 / Сост. Е.Ларичев. - М., 1972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Хрестоматия гитариста. (Шестиструнная гитара): 4-5 кл. детских музыкальных школ / Сост. Е.Ларичев. - М., 1984, 1986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Шестиструнная гитара: Подготовительный и первый классы детской музыкальной школы. / Сост. Н.Михайленко. - Киев, 1983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Шестиструнная гитара: Учебный репертуар детских музыкальных школ (2 класс). / Сост. Н.Михайленко. - Киев, 1984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Шестиструнная гитара: Учебный репертуар детских музыкальных школ (3 класс). / Сост. Н.Михайленко. - Киев, 1980, 1984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Шестиструнная гитара: Учебный репертуар детских музыкальных школ (4 класс). / Сост. Н.Михайленко. - Киев, 1981, 1985</w:t>
      </w:r>
    </w:p>
    <w:p w:rsidR="00EC7F28" w:rsidRPr="00767113" w:rsidRDefault="000A35CA">
      <w:pPr>
        <w:numPr>
          <w:ilvl w:val="0"/>
          <w:numId w:val="6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7113">
        <w:rPr>
          <w:rFonts w:ascii="Times New Roman" w:eastAsia="Times New Roman" w:hAnsi="Times New Roman" w:cs="Times New Roman"/>
          <w:sz w:val="24"/>
          <w:szCs w:val="24"/>
          <w:lang w:val="ru-RU"/>
        </w:rPr>
        <w:t>Шестиструнная гитара: Учебный репертуар детских музыкальных школ (5 класс). / Сост. Н.Михайленко. - Киев, 1982, 1986</w:t>
      </w:r>
    </w:p>
    <w:p w:rsidR="00EC7F28" w:rsidRPr="00767113" w:rsidRDefault="00EC7F28">
      <w:pPr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7F28" w:rsidRPr="00767113" w:rsidRDefault="00EC7F28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EC7F28" w:rsidRPr="00767113" w:rsidSect="00503B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1BE"/>
    <w:multiLevelType w:val="multilevel"/>
    <w:tmpl w:val="989E5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6199F"/>
    <w:multiLevelType w:val="multilevel"/>
    <w:tmpl w:val="22F09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818B9"/>
    <w:multiLevelType w:val="multilevel"/>
    <w:tmpl w:val="356A6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613C8"/>
    <w:multiLevelType w:val="multilevel"/>
    <w:tmpl w:val="3A229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22618A"/>
    <w:multiLevelType w:val="multilevel"/>
    <w:tmpl w:val="69DA4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DD5FDD"/>
    <w:multiLevelType w:val="multilevel"/>
    <w:tmpl w:val="EC04D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7F28"/>
    <w:rsid w:val="00014A35"/>
    <w:rsid w:val="000207AE"/>
    <w:rsid w:val="000358CA"/>
    <w:rsid w:val="000373A7"/>
    <w:rsid w:val="000450B8"/>
    <w:rsid w:val="0005319B"/>
    <w:rsid w:val="000A35CA"/>
    <w:rsid w:val="000B07D9"/>
    <w:rsid w:val="000B2639"/>
    <w:rsid w:val="000E267F"/>
    <w:rsid w:val="00115DA2"/>
    <w:rsid w:val="00121136"/>
    <w:rsid w:val="00133A9A"/>
    <w:rsid w:val="001A1092"/>
    <w:rsid w:val="001D7C5F"/>
    <w:rsid w:val="001F7DB1"/>
    <w:rsid w:val="0022758B"/>
    <w:rsid w:val="00285F9F"/>
    <w:rsid w:val="002B03C5"/>
    <w:rsid w:val="002E6C22"/>
    <w:rsid w:val="002F765E"/>
    <w:rsid w:val="003137B8"/>
    <w:rsid w:val="0032554E"/>
    <w:rsid w:val="00336F64"/>
    <w:rsid w:val="003B3635"/>
    <w:rsid w:val="003B7125"/>
    <w:rsid w:val="003C1072"/>
    <w:rsid w:val="003D7E82"/>
    <w:rsid w:val="003E70CF"/>
    <w:rsid w:val="00442FE2"/>
    <w:rsid w:val="004814AC"/>
    <w:rsid w:val="004F7019"/>
    <w:rsid w:val="00503BF7"/>
    <w:rsid w:val="0051108D"/>
    <w:rsid w:val="00535D29"/>
    <w:rsid w:val="0053793A"/>
    <w:rsid w:val="005479AE"/>
    <w:rsid w:val="00554961"/>
    <w:rsid w:val="005B330E"/>
    <w:rsid w:val="005B545E"/>
    <w:rsid w:val="005B5558"/>
    <w:rsid w:val="005D1BEC"/>
    <w:rsid w:val="005E7903"/>
    <w:rsid w:val="00640228"/>
    <w:rsid w:val="00655F0D"/>
    <w:rsid w:val="007319D3"/>
    <w:rsid w:val="00733F89"/>
    <w:rsid w:val="007436FB"/>
    <w:rsid w:val="007667A6"/>
    <w:rsid w:val="00767113"/>
    <w:rsid w:val="007A4A81"/>
    <w:rsid w:val="007D04A0"/>
    <w:rsid w:val="0084122A"/>
    <w:rsid w:val="00844E0C"/>
    <w:rsid w:val="008538FF"/>
    <w:rsid w:val="0086358B"/>
    <w:rsid w:val="00893080"/>
    <w:rsid w:val="008B0136"/>
    <w:rsid w:val="009201FC"/>
    <w:rsid w:val="009222EC"/>
    <w:rsid w:val="009C77E4"/>
    <w:rsid w:val="009D294D"/>
    <w:rsid w:val="009E6CAB"/>
    <w:rsid w:val="00A35CD1"/>
    <w:rsid w:val="00A81919"/>
    <w:rsid w:val="00AC60E2"/>
    <w:rsid w:val="00AD7E99"/>
    <w:rsid w:val="00AE03D6"/>
    <w:rsid w:val="00B17911"/>
    <w:rsid w:val="00B17C08"/>
    <w:rsid w:val="00BD3605"/>
    <w:rsid w:val="00C0028C"/>
    <w:rsid w:val="00C245BB"/>
    <w:rsid w:val="00C86192"/>
    <w:rsid w:val="00C96836"/>
    <w:rsid w:val="00CA7664"/>
    <w:rsid w:val="00D93881"/>
    <w:rsid w:val="00E05F39"/>
    <w:rsid w:val="00E25302"/>
    <w:rsid w:val="00EC7F28"/>
    <w:rsid w:val="00EF2DB0"/>
    <w:rsid w:val="00F24AA9"/>
    <w:rsid w:val="00F33043"/>
    <w:rsid w:val="00F46D63"/>
    <w:rsid w:val="00F549E6"/>
    <w:rsid w:val="00F57830"/>
    <w:rsid w:val="00FA2658"/>
    <w:rsid w:val="00FF0242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A496"/>
  <w15:docId w15:val="{6E8A5C4B-E707-4811-94CD-94C73BC0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93</cp:revision>
  <dcterms:created xsi:type="dcterms:W3CDTF">2018-04-01T08:41:00Z</dcterms:created>
  <dcterms:modified xsi:type="dcterms:W3CDTF">2024-09-06T19:49:00Z</dcterms:modified>
</cp:coreProperties>
</file>