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62F" w:rsidRDefault="00021E9E" w:rsidP="00740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Приложение к Приказу № </w:t>
      </w:r>
    </w:p>
    <w:p w:rsidR="0074062F" w:rsidRDefault="00021E9E" w:rsidP="00740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74062F" w:rsidRPr="0074062F" w:rsidRDefault="0074062F" w:rsidP="00740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4062F" w:rsidRDefault="0074062F" w:rsidP="007406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>
        <w:rPr>
          <w:rFonts w:ascii="Times New Roman CYR" w:hAnsi="Times New Roman CYR" w:cs="Times New Roman CYR"/>
          <w:b/>
          <w:bCs/>
          <w:sz w:val="32"/>
          <w:szCs w:val="32"/>
        </w:rPr>
        <w:t xml:space="preserve">Контрольные цифры приёма учащихся на обучение в 2025/2026 учебном году по дополнительным общеобразовательным программам в сфере искусств МБУ ДО ДШИ </w:t>
      </w:r>
      <w:proofErr w:type="spellStart"/>
      <w:r>
        <w:rPr>
          <w:rFonts w:ascii="Times New Roman CYR" w:hAnsi="Times New Roman CYR" w:cs="Times New Roman CYR"/>
          <w:b/>
          <w:bCs/>
          <w:sz w:val="32"/>
          <w:szCs w:val="32"/>
        </w:rPr>
        <w:t>р.п</w:t>
      </w:r>
      <w:proofErr w:type="spellEnd"/>
      <w:r>
        <w:rPr>
          <w:rFonts w:ascii="Times New Roman CYR" w:hAnsi="Times New Roman CYR" w:cs="Times New Roman CYR"/>
          <w:b/>
          <w:bCs/>
          <w:sz w:val="32"/>
          <w:szCs w:val="32"/>
        </w:rPr>
        <w:t>. Воротынец</w:t>
      </w:r>
    </w:p>
    <w:p w:rsidR="0074062F" w:rsidRPr="0074062F" w:rsidRDefault="0074062F" w:rsidP="00740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54"/>
        <w:gridCol w:w="2321"/>
      </w:tblGrid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Обучение проводится по следующим образовательным программам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Количество мест для приёма в 2025/2026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учебном году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предпрофессиональная общеобразовательная программа в области музыкального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Фортепиано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срок обучения 8/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9  лет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;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sz w:val="28"/>
                <w:szCs w:val="28"/>
              </w:rPr>
              <w:t xml:space="preserve">За время обучения учащиеся осваивают следующие </w:t>
            </w:r>
            <w:r>
              <w:rPr>
                <w:rFonts w:ascii="Times New Roman CYR" w:hAnsi="Times New Roman CYR" w:cs="Times New Roman CYR"/>
                <w:i/>
                <w:iCs/>
                <w:sz w:val="28"/>
                <w:szCs w:val="28"/>
              </w:rPr>
              <w:t>с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 предметы учебного плана: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с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пециальность и чтение с листа, ансамбль, концертмейстерский класс, хоровой класс, сольфеджио, слушание музыки, музыкальная литература. Вариативная часть: ритмика, история искусств, дополнительный инструмент, сочинение.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7"/>
                <w:szCs w:val="27"/>
                <w:lang w:val="en-US"/>
              </w:rPr>
              <w:t>2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предпрофессиональная общеобразовательная программа в области музыкального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Народные инструменты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специальность (баян,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аккордеон )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, срок обучения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 8/9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лет;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color w:val="0F0F0F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За время обучения учащиеся осваивают следующие предметы учебного плана: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F0F0F"/>
                <w:sz w:val="27"/>
                <w:szCs w:val="27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4"/>
                <w:szCs w:val="24"/>
              </w:rPr>
              <w:t xml:space="preserve">специальность, сольфеджио, слушание музыки, музыкальная литература, </w:t>
            </w:r>
            <w:proofErr w:type="gramStart"/>
            <w:r>
              <w:rPr>
                <w:rFonts w:ascii="Times New Roman CYR" w:hAnsi="Times New Roman CYR" w:cs="Times New Roman CYR"/>
                <w:i/>
                <w:iCs/>
                <w:color w:val="0F0F0F"/>
                <w:sz w:val="24"/>
                <w:szCs w:val="24"/>
              </w:rPr>
              <w:t>хор,  ансамбль</w:t>
            </w:r>
            <w:proofErr w:type="gramEnd"/>
            <w:r>
              <w:rPr>
                <w:rFonts w:ascii="Times New Roman CYR" w:hAnsi="Times New Roman CYR" w:cs="Times New Roman CYR"/>
                <w:i/>
                <w:iCs/>
                <w:color w:val="0F0F0F"/>
                <w:sz w:val="24"/>
                <w:szCs w:val="24"/>
              </w:rPr>
              <w:t>, фортепиано, оркестр, предмет по выбору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1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предпрофессиональная общеобразовательная программа в области музыкального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Народные инструменты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специальность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Шестиструнная гитара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срок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обучения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 8</w:t>
            </w:r>
            <w:proofErr w:type="gramEnd"/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/9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лет;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sz w:val="28"/>
                <w:szCs w:val="28"/>
              </w:rPr>
              <w:t xml:space="preserve">За время обучения учащиеся осваивают следующие 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предметы учебного плана:</w:t>
            </w:r>
            <w:r>
              <w:rPr>
                <w:rFonts w:ascii="Times New Roman" w:hAnsi="Times New Roman" w:cs="Times New Roman"/>
                <w:i/>
                <w:iCs/>
                <w:sz w:val="27"/>
                <w:szCs w:val="27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i/>
                <w:iCs/>
                <w:sz w:val="27"/>
                <w:szCs w:val="27"/>
              </w:rPr>
              <w:t xml:space="preserve">специальность, сольфеджио, слушание музыки, музыкальная литература, хор, общее </w:t>
            </w:r>
            <w:r>
              <w:rPr>
                <w:rFonts w:ascii="Times New Roman CYR" w:hAnsi="Times New Roman CYR" w:cs="Times New Roman CYR"/>
                <w:i/>
                <w:iCs/>
                <w:sz w:val="27"/>
                <w:szCs w:val="27"/>
              </w:rPr>
              <w:lastRenderedPageBreak/>
              <w:t>фортепиано, ансамбль, предмет по выбору.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lastRenderedPageBreak/>
              <w:t>1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lastRenderedPageBreak/>
              <w:t xml:space="preserve">Дополнительная предпрофессиональная общеобразовательная программа в области музыкального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Народные инструменты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специальность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Шестиструнная гитара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срок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обучения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 5</w:t>
            </w:r>
            <w:proofErr w:type="gramEnd"/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/6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лет;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sz w:val="28"/>
                <w:szCs w:val="28"/>
              </w:rPr>
              <w:t xml:space="preserve">За время обучения учащиеся осваивают следующие 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предметы учебного плана: </w:t>
            </w:r>
            <w:r>
              <w:rPr>
                <w:rFonts w:ascii="Times New Roman CYR" w:hAnsi="Times New Roman CYR" w:cs="Times New Roman CYR"/>
                <w:i/>
                <w:iCs/>
                <w:sz w:val="27"/>
                <w:szCs w:val="27"/>
              </w:rPr>
              <w:t>специальность, сольфеджио, слушание музыки, музыкальная литература, хор, общее фортепиано, игра в ансамбле, предмет по выбору.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F0F0F"/>
                <w:sz w:val="28"/>
                <w:szCs w:val="28"/>
                <w:lang w:val="en-US"/>
              </w:rPr>
              <w:t>1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Дополнительная  предпрофессиональная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 общеобразовательная программа в области музыкального искусства 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Хоровое пение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срок обучения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 8/9 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лет;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За время обучения учащиеся осваивают следующие предметы учебного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плана: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 xml:space="preserve"> хор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,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 xml:space="preserve"> фортепиано, сольфеджио, слушание музыки,  музыкальная литература ,ансамбль, основы </w:t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дирижирования</w:t>
            </w:r>
            <w:proofErr w:type="spellEnd"/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, предмет по выбору.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 CYR" w:hAnsi="Times New Roman CYR" w:cs="Times New Roman CYR"/>
                <w:b/>
                <w:bCs/>
                <w:color w:val="0F0F0F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F0F0F"/>
                <w:sz w:val="28"/>
                <w:szCs w:val="28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8"/>
                <w:szCs w:val="28"/>
              </w:rPr>
              <w:t>4</w:t>
            </w:r>
          </w:p>
          <w:p w:rsidR="005C44E8" w:rsidRDefault="005C44E8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color w:val="0F0F0F"/>
                <w:sz w:val="28"/>
                <w:szCs w:val="28"/>
              </w:rPr>
              <w:t>с.Семьяны</w:t>
            </w:r>
            <w:proofErr w:type="spellEnd"/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общеразвивающая –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дополнительная  общеобразовательная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 программа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Раннее эстетическое  развитие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срок обучения 2 года;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За время обучения учащиеся осваивают следующие предметы учебного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плана: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 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хор</w:t>
            </w:r>
            <w:proofErr w:type="gramEnd"/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>, слушание музыки, шумовой оркестр, ритмика, рисование, музыкальный английский, сольфеджио для малышей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(принимаются дети 5-6 лет)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B555E1" w:rsidRDefault="00B555E1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Дополнительная предпрофессиональная общеобразовательная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программа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 в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 области изобразительного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Живопись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», 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>срок обучения</w:t>
            </w:r>
            <w:r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color w:val="0F0F0F"/>
                <w:sz w:val="27"/>
                <w:szCs w:val="27"/>
              </w:rPr>
              <w:t xml:space="preserve"> 5/6 </w:t>
            </w:r>
            <w:r>
              <w:rPr>
                <w:rFonts w:ascii="Times New Roman CYR" w:hAnsi="Times New Roman CYR" w:cs="Times New Roman CYR"/>
                <w:b/>
                <w:bCs/>
                <w:color w:val="0F0F0F"/>
                <w:sz w:val="27"/>
                <w:szCs w:val="27"/>
              </w:rPr>
              <w:t xml:space="preserve">лет, 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(принимаются дети 9-12 лет)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За время обучения учащиеся осваивают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следующие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0F0F0F"/>
                <w:sz w:val="28"/>
                <w:szCs w:val="28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>предметы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 учебного плана:</w:t>
            </w: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t xml:space="preserve">основы изобразительной грамоты и рисования, прикладное творчество, лепка, рисунок, живопись композиция станковая, история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7"/>
                <w:szCs w:val="27"/>
              </w:rPr>
              <w:lastRenderedPageBreak/>
              <w:t>изобразительного  искусства, беседы об искусстве, пленэр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7"/>
                <w:szCs w:val="27"/>
                <w:u w:val="single"/>
              </w:rPr>
              <w:t>По окончанию обучения выдается Свидетельство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B555E1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lastRenderedPageBreak/>
              <w:t>6</w:t>
            </w: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lastRenderedPageBreak/>
              <w:t xml:space="preserve">Дополнительная предпрофессиональная общеобразовательная программа в области хореографического искусства 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«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Хореографическое творчество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 xml:space="preserve">», 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срок обучения 8/9 лет, (принимаются дети 6,6-8 лет)</w:t>
            </w:r>
          </w:p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F0F0F"/>
                <w:sz w:val="28"/>
                <w:szCs w:val="28"/>
              </w:rPr>
              <w:t xml:space="preserve">За время обучения учащиеся осваивают  следующие предметы учебного плана: </w:t>
            </w:r>
            <w:r>
              <w:rPr>
                <w:rFonts w:ascii="Times New Roman CYR" w:hAnsi="Times New Roman CYR" w:cs="Times New Roman CYR"/>
                <w:i/>
                <w:iCs/>
                <w:color w:val="0F0F0F"/>
                <w:sz w:val="28"/>
                <w:szCs w:val="28"/>
              </w:rPr>
              <w:t>танец, ритмика, гимнастика, классический танец, народно-сценический танец, подготовка концертных номеров, слушание музыки и музыкальная грамота, музыкальная литература, история хореографического искусства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74062F" w:rsidRDefault="00B555E1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5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</w:tc>
      </w:tr>
      <w:tr w:rsidR="0074062F">
        <w:trPr>
          <w:trHeight w:val="1"/>
        </w:trPr>
        <w:tc>
          <w:tcPr>
            <w:tcW w:w="7154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right"/>
              <w:rPr>
                <w:rFonts w:ascii="Calibri" w:hAnsi="Calibri" w:cs="Calibri"/>
                <w:lang w:val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sz w:val="27"/>
                <w:szCs w:val="27"/>
                <w:lang w:val="en-US"/>
              </w:rPr>
              <w:t> 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Всего:</w:t>
            </w:r>
          </w:p>
        </w:tc>
        <w:tc>
          <w:tcPr>
            <w:tcW w:w="2321" w:type="dxa"/>
            <w:tcBorders>
              <w:top w:val="single" w:sz="4" w:space="0" w:color="8F8F8F"/>
              <w:left w:val="single" w:sz="4" w:space="0" w:color="8F8F8F"/>
              <w:bottom w:val="single" w:sz="4" w:space="0" w:color="8F8F8F"/>
              <w:right w:val="single" w:sz="4" w:space="0" w:color="8F8F8F"/>
            </w:tcBorders>
            <w:shd w:val="clear" w:color="000000" w:fill="FFFFFF"/>
            <w:vAlign w:val="center"/>
          </w:tcPr>
          <w:p w:rsidR="0074062F" w:rsidRPr="0074062F" w:rsidRDefault="0074062F">
            <w:pPr>
              <w:autoSpaceDE w:val="0"/>
              <w:autoSpaceDN w:val="0"/>
              <w:adjustRightInd w:val="0"/>
              <w:spacing w:after="15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23</w:t>
            </w:r>
          </w:p>
        </w:tc>
      </w:tr>
    </w:tbl>
    <w:p w:rsidR="0074062F" w:rsidRDefault="0074062F" w:rsidP="0074062F">
      <w:pPr>
        <w:autoSpaceDE w:val="0"/>
        <w:autoSpaceDN w:val="0"/>
        <w:adjustRightInd w:val="0"/>
        <w:spacing w:after="150" w:line="255" w:lineRule="atLeast"/>
        <w:rPr>
          <w:rFonts w:ascii="Verdana" w:hAnsi="Verdana" w:cs="Verdana"/>
          <w:color w:val="333333"/>
          <w:sz w:val="20"/>
          <w:szCs w:val="20"/>
          <w:highlight w:val="white"/>
          <w:lang w:val="en-US"/>
        </w:rPr>
      </w:pPr>
      <w:r>
        <w:rPr>
          <w:rFonts w:ascii="Verdana" w:hAnsi="Verdana" w:cs="Verdana"/>
          <w:color w:val="333333"/>
          <w:sz w:val="20"/>
          <w:szCs w:val="20"/>
          <w:highlight w:val="white"/>
          <w:lang w:val="en-US"/>
        </w:rPr>
        <w:t> 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75"/>
      </w:tblGrid>
      <w:tr w:rsidR="0074062F" w:rsidRPr="0074062F">
        <w:trPr>
          <w:trHeight w:val="1"/>
          <w:jc w:val="center"/>
        </w:trPr>
        <w:tc>
          <w:tcPr>
            <w:tcW w:w="9475" w:type="dxa"/>
            <w:tcBorders>
              <w:top w:val="single" w:sz="4" w:space="0" w:color="9F9F9F"/>
              <w:left w:val="single" w:sz="4" w:space="0" w:color="9F9F9F"/>
              <w:bottom w:val="single" w:sz="4" w:space="0" w:color="9F9F9F"/>
              <w:right w:val="single" w:sz="4" w:space="0" w:color="9F9F9F"/>
            </w:tcBorders>
            <w:shd w:val="clear" w:color="000000" w:fill="FFFFFF"/>
            <w:vAlign w:val="center"/>
          </w:tcPr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Возраст поступающих в Детскую школу искусств: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со сроком обучения 8/9 лет - от 6,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6  до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 9 лет,</w:t>
            </w:r>
          </w:p>
          <w:p w:rsidR="00021E9E" w:rsidRDefault="00021E9E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со сроком обучения 5/6 лет -  от 9 до 12 лет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со сроком обучения</w:t>
            </w:r>
            <w:r>
              <w:rPr>
                <w:rFonts w:ascii="Times New Roman" w:hAnsi="Times New Roman" w:cs="Times New Roman"/>
                <w:b/>
                <w:bCs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 xml:space="preserve">3, 4 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года</w:t>
            </w:r>
            <w:r>
              <w:rPr>
                <w:rFonts w:ascii="Times New Roman" w:hAnsi="Times New Roman" w:cs="Times New Roman"/>
                <w:b/>
                <w:bCs/>
                <w:sz w:val="27"/>
                <w:szCs w:val="27"/>
                <w:lang w:val="en-US"/>
              </w:rPr>
              <w:t> 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>-</w:t>
            </w:r>
            <w:r>
              <w:rPr>
                <w:rFonts w:ascii="Times New Roman" w:hAnsi="Times New Roman" w:cs="Times New Roman"/>
                <w:b/>
                <w:bCs/>
                <w:sz w:val="27"/>
                <w:szCs w:val="27"/>
                <w:lang w:val="en-US"/>
              </w:rPr>
              <w:t> c </w:t>
            </w:r>
            <w:r w:rsidRPr="0074062F">
              <w:rPr>
                <w:rFonts w:ascii="Times New Roman" w:hAnsi="Times New Roman" w:cs="Times New Roman"/>
                <w:b/>
                <w:bCs/>
                <w:sz w:val="27"/>
                <w:szCs w:val="27"/>
              </w:rPr>
              <w:t xml:space="preserve">7 </w:t>
            </w: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до 16 лет,</w:t>
            </w:r>
          </w:p>
          <w:p w:rsidR="0074062F" w:rsidRDefault="0074062F">
            <w:pPr>
              <w:autoSpaceDE w:val="0"/>
              <w:autoSpaceDN w:val="0"/>
              <w:adjustRightInd w:val="0"/>
              <w:spacing w:after="150" w:line="240" w:lineRule="auto"/>
              <w:rPr>
                <w:rFonts w:ascii="Times New Roman CYR" w:hAnsi="Times New Roman CYR" w:cs="Times New Roman CYR"/>
                <w:sz w:val="20"/>
                <w:szCs w:val="20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на Эстетическое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>отделение  -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7"/>
                <w:szCs w:val="27"/>
              </w:rPr>
              <w:t xml:space="preserve"> с 5 до 6 лет</w:t>
            </w:r>
          </w:p>
          <w:p w:rsidR="0074062F" w:rsidRPr="0074062F" w:rsidRDefault="00021E9E">
            <w:pPr>
              <w:autoSpaceDE w:val="0"/>
              <w:autoSpaceDN w:val="0"/>
              <w:adjustRightInd w:val="0"/>
              <w:spacing w:after="150" w:line="240" w:lineRule="auto"/>
              <w:rPr>
                <w:rFonts w:ascii="Calibri" w:hAnsi="Calibri" w:cs="Calibri"/>
              </w:rPr>
            </w:pPr>
            <w:r>
              <w:rPr>
                <w:rFonts w:ascii="Verdana" w:hAnsi="Verdana" w:cs="Verdana"/>
                <w:i/>
                <w:iCs/>
                <w:sz w:val="20"/>
                <w:szCs w:val="20"/>
              </w:rPr>
              <w:t xml:space="preserve"> </w:t>
            </w:r>
          </w:p>
        </w:tc>
      </w:tr>
    </w:tbl>
    <w:p w:rsidR="0074062F" w:rsidRPr="0074062F" w:rsidRDefault="0074062F" w:rsidP="0074062F">
      <w:pPr>
        <w:autoSpaceDE w:val="0"/>
        <w:autoSpaceDN w:val="0"/>
        <w:adjustRightInd w:val="0"/>
        <w:spacing w:after="150" w:line="240" w:lineRule="auto"/>
        <w:rPr>
          <w:rFonts w:ascii="Times New Roman" w:hAnsi="Times New Roman" w:cs="Times New Roman"/>
          <w:sz w:val="27"/>
          <w:szCs w:val="27"/>
        </w:rPr>
      </w:pPr>
    </w:p>
    <w:p w:rsidR="0074062F" w:rsidRPr="0074062F" w:rsidRDefault="00021E9E" w:rsidP="00740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 CYR" w:hAnsi="Times New Roman CYR" w:cs="Times New Roman CYR"/>
          <w:sz w:val="27"/>
          <w:szCs w:val="27"/>
        </w:rPr>
        <w:t xml:space="preserve"> </w:t>
      </w:r>
      <w:r w:rsidR="0074062F">
        <w:rPr>
          <w:rFonts w:ascii="Times New Roman CYR" w:hAnsi="Times New Roman CYR" w:cs="Times New Roman CYR"/>
          <w:sz w:val="27"/>
          <w:szCs w:val="27"/>
        </w:rPr>
        <w:br/>
      </w:r>
      <w:r w:rsidR="0074062F" w:rsidRPr="007406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67C3" w:rsidRDefault="005D67C3"/>
    <w:sectPr w:rsidR="005D67C3" w:rsidSect="00E136D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062F"/>
    <w:rsid w:val="00021E9E"/>
    <w:rsid w:val="00596E79"/>
    <w:rsid w:val="005C44E8"/>
    <w:rsid w:val="005D67C3"/>
    <w:rsid w:val="0074062F"/>
    <w:rsid w:val="00B555E1"/>
    <w:rsid w:val="00E60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716DDA-AB3E-49C8-A660-47C5E604A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6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05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605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597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123 123</cp:lastModifiedBy>
  <cp:revision>6</cp:revision>
  <cp:lastPrinted>2025-04-15T11:27:00Z</cp:lastPrinted>
  <dcterms:created xsi:type="dcterms:W3CDTF">2025-03-21T04:38:00Z</dcterms:created>
  <dcterms:modified xsi:type="dcterms:W3CDTF">2025-04-15T11:42:00Z</dcterms:modified>
</cp:coreProperties>
</file>