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70E21">
      <w:pPr>
        <w:rPr>
          <w:b/>
          <w:sz w:val="32"/>
          <w:szCs w:val="32"/>
        </w:rPr>
      </w:pPr>
    </w:p>
    <w:p w14:paraId="3485EB32">
      <w:pPr>
        <w:jc w:val="center"/>
        <w:rPr>
          <w:b/>
          <w:i/>
          <w:sz w:val="28"/>
          <w:szCs w:val="28"/>
        </w:rPr>
      </w:pPr>
      <w:bookmarkStart w:id="0" w:name="_Hlk188455445"/>
      <w:r>
        <w:rPr>
          <w:b/>
          <w:i/>
          <w:sz w:val="28"/>
          <w:szCs w:val="28"/>
        </w:rPr>
        <w:t>Муниципальное бюджетное  учреждение</w:t>
      </w:r>
    </w:p>
    <w:p w14:paraId="109CA38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дополнительного образования </w:t>
      </w:r>
    </w:p>
    <w:p w14:paraId="643A14A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«Детская школа искусств» р.п. Воротынец</w:t>
      </w:r>
    </w:p>
    <w:p w14:paraId="23376E17">
      <w:pPr>
        <w:jc w:val="center"/>
        <w:rPr>
          <w:b/>
          <w:i/>
          <w:sz w:val="28"/>
          <w:szCs w:val="28"/>
        </w:rPr>
      </w:pPr>
    </w:p>
    <w:p w14:paraId="208721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14:paraId="7B2C6192">
      <w:pPr>
        <w:jc w:val="center"/>
        <w:rPr>
          <w:b/>
          <w:sz w:val="32"/>
          <w:szCs w:val="32"/>
        </w:rPr>
      </w:pPr>
    </w:p>
    <w:p w14:paraId="70A82941">
      <w:pPr>
        <w:jc w:val="center"/>
        <w:rPr>
          <w:b/>
          <w:sz w:val="28"/>
          <w:szCs w:val="28"/>
        </w:rPr>
      </w:pPr>
    </w:p>
    <w:p w14:paraId="7E438F55">
      <w:pPr>
        <w:jc w:val="both"/>
      </w:pPr>
      <w:r>
        <w:t xml:space="preserve">от </w:t>
      </w:r>
      <w:r>
        <w:rPr>
          <w:rFonts w:hint="default"/>
          <w:lang w:val="ru-RU"/>
        </w:rPr>
        <w:t>30</w:t>
      </w:r>
      <w:r>
        <w:t xml:space="preserve"> марта 202</w:t>
      </w:r>
      <w:r>
        <w:rPr>
          <w:rFonts w:hint="default"/>
          <w:lang w:val="ru-RU"/>
        </w:rPr>
        <w:t>6</w:t>
      </w:r>
      <w:r>
        <w:t xml:space="preserve"> г.                                                                                      № </w:t>
      </w:r>
      <w:r>
        <w:rPr>
          <w:rFonts w:hint="default"/>
          <w:lang w:val="ru-RU"/>
        </w:rPr>
        <w:t>4</w:t>
      </w:r>
      <w:r>
        <w:t xml:space="preserve"> (У)</w:t>
      </w:r>
    </w:p>
    <w:p w14:paraId="00DE9F4D">
      <w:pPr>
        <w:jc w:val="center"/>
      </w:pPr>
    </w:p>
    <w:p w14:paraId="77920457">
      <w:pPr>
        <w:jc w:val="center"/>
      </w:pPr>
      <w:r>
        <w:t>Об утверждении графика  итоговой аттестации выпускников по дополнительным предпрофессиональным общеобразовательным программам</w:t>
      </w:r>
    </w:p>
    <w:p w14:paraId="37BD86BA">
      <w:pPr>
        <w:jc w:val="center"/>
      </w:pPr>
    </w:p>
    <w:p w14:paraId="7CE65C04">
      <w:pPr>
        <w:jc w:val="both"/>
        <w:rPr>
          <w:b/>
        </w:rPr>
      </w:pPr>
    </w:p>
    <w:p w14:paraId="2C650C7A">
      <w:pPr>
        <w:jc w:val="both"/>
        <w:rPr>
          <w:b/>
        </w:rPr>
      </w:pPr>
      <w:r>
        <w:rPr>
          <w:b/>
        </w:rPr>
        <w:t xml:space="preserve">  </w:t>
      </w:r>
      <w:bookmarkStart w:id="1" w:name="_Hlk190679153"/>
      <w:r>
        <w:t xml:space="preserve">В соответствии с Положением о порядке и формах проведения итоговой аттестации обучающихся по </w:t>
      </w:r>
      <w:bookmarkStart w:id="2" w:name="_Hlk194570617"/>
      <w:r>
        <w:t xml:space="preserve">дополнительным предпрофессиональным общеобразовательным программам в области искусств </w:t>
      </w:r>
      <w:bookmarkEnd w:id="2"/>
      <w:r>
        <w:t xml:space="preserve">Муниципального бюджетного учреждения дополнительного образования «Детская школа искусств» р. п. Воротынец, Федеральными государственными требованиями к итоговой аттестации учащихся дополнительных предпрофессиональных программ в области искусств </w:t>
      </w:r>
      <w:r>
        <w:rPr>
          <w:b/>
        </w:rPr>
        <w:t>приказываю:</w:t>
      </w:r>
    </w:p>
    <w:p w14:paraId="5308154C">
      <w:pPr>
        <w:jc w:val="both"/>
        <w:rPr>
          <w:b/>
        </w:rPr>
      </w:pPr>
    </w:p>
    <w:p w14:paraId="00E2D611">
      <w:pPr>
        <w:jc w:val="both"/>
      </w:pPr>
      <w:r>
        <w:rPr>
          <w:bCs/>
        </w:rPr>
        <w:t xml:space="preserve">   Утвердить график итоговой аттестации выпускников 202</w:t>
      </w:r>
      <w:r>
        <w:rPr>
          <w:rFonts w:hint="default"/>
          <w:bCs/>
          <w:lang w:val="ru-RU"/>
        </w:rPr>
        <w:t>5</w:t>
      </w:r>
      <w:r>
        <w:rPr>
          <w:bCs/>
        </w:rPr>
        <w:t>/202</w:t>
      </w:r>
      <w:r>
        <w:rPr>
          <w:rFonts w:hint="default"/>
          <w:bCs/>
          <w:lang w:val="ru-RU"/>
        </w:rPr>
        <w:t>6</w:t>
      </w:r>
      <w:r>
        <w:rPr>
          <w:bCs/>
        </w:rPr>
        <w:t xml:space="preserve"> учебного года по </w:t>
      </w:r>
      <w:r>
        <w:t>дополнительным предпрофессиональным общеобразовательным программам в области искусств:</w:t>
      </w:r>
    </w:p>
    <w:p w14:paraId="2661C151">
      <w:pPr>
        <w:jc w:val="both"/>
      </w:pPr>
      <w:r>
        <w:t>- Музыкальное искусство «Народные инструменты», специальность «</w:t>
      </w:r>
      <w:r>
        <w:rPr>
          <w:lang w:val="ru-RU"/>
        </w:rPr>
        <w:t>Шестиструнная</w:t>
      </w:r>
      <w:r>
        <w:rPr>
          <w:rFonts w:hint="default"/>
          <w:lang w:val="ru-RU"/>
        </w:rPr>
        <w:t xml:space="preserve"> гитара</w:t>
      </w:r>
      <w:r>
        <w:t>», срок обучения 8</w:t>
      </w:r>
      <w:r>
        <w:rPr>
          <w:rFonts w:hint="default"/>
          <w:lang w:val="ru-RU"/>
        </w:rPr>
        <w:t>,5</w:t>
      </w:r>
      <w:r>
        <w:t xml:space="preserve"> лет;</w:t>
      </w:r>
    </w:p>
    <w:p w14:paraId="7D754C04">
      <w:pPr>
        <w:jc w:val="both"/>
      </w:pPr>
      <w:r>
        <w:rPr>
          <w:rFonts w:hint="default"/>
          <w:lang w:val="ru-RU"/>
        </w:rPr>
        <w:t xml:space="preserve">- </w:t>
      </w:r>
      <w:r>
        <w:t>Музыкальное искусство «</w:t>
      </w:r>
      <w:r>
        <w:rPr>
          <w:lang w:val="ru-RU"/>
        </w:rPr>
        <w:t>Фортепиано</w:t>
      </w:r>
      <w:r>
        <w:t>», срок обучения 8</w:t>
      </w:r>
      <w:r>
        <w:rPr>
          <w:rFonts w:hint="default"/>
          <w:lang w:val="ru-RU"/>
        </w:rPr>
        <w:t>,9</w:t>
      </w:r>
      <w:r>
        <w:t xml:space="preserve"> лет;</w:t>
      </w:r>
    </w:p>
    <w:p w14:paraId="484F4253">
      <w:pPr>
        <w:jc w:val="both"/>
      </w:pPr>
      <w:r>
        <w:rPr>
          <w:rFonts w:hint="default"/>
          <w:lang w:val="ru-RU"/>
        </w:rPr>
        <w:t xml:space="preserve">- </w:t>
      </w:r>
      <w:r>
        <w:t>Музыкальное искусство «</w:t>
      </w:r>
      <w:r>
        <w:rPr>
          <w:lang w:val="ru-RU"/>
        </w:rPr>
        <w:t>Хоровое</w:t>
      </w:r>
      <w:r>
        <w:rPr>
          <w:rFonts w:hint="default"/>
          <w:lang w:val="ru-RU"/>
        </w:rPr>
        <w:t xml:space="preserve"> пение</w:t>
      </w:r>
      <w:r>
        <w:t>», срок обучения 8 лет;</w:t>
      </w:r>
    </w:p>
    <w:p w14:paraId="6251D6BD">
      <w:pPr>
        <w:jc w:val="both"/>
        <w:rPr>
          <w:bCs/>
        </w:rPr>
      </w:pPr>
      <w:r>
        <w:t>- Изобразительное искусство «Живопись», срок обучения 5 лет в Приложении к данному приказу.</w:t>
      </w:r>
    </w:p>
    <w:p w14:paraId="3B9C6416">
      <w:pPr>
        <w:jc w:val="both"/>
        <w:rPr>
          <w:bCs/>
        </w:rPr>
      </w:pPr>
    </w:p>
    <w:bookmarkEnd w:id="1"/>
    <w:p w14:paraId="7F787FEC">
      <w:pPr>
        <w:jc w:val="both"/>
      </w:pPr>
    </w:p>
    <w:p w14:paraId="77A43546">
      <w:pPr>
        <w:jc w:val="both"/>
      </w:pPr>
    </w:p>
    <w:p w14:paraId="24614927">
      <w:pPr>
        <w:jc w:val="both"/>
      </w:pPr>
    </w:p>
    <w:p w14:paraId="0C1BD7FF">
      <w:pPr>
        <w:jc w:val="both"/>
      </w:pPr>
    </w:p>
    <w:p w14:paraId="515279DD">
      <w:pPr>
        <w:rPr>
          <w:b/>
          <w:sz w:val="32"/>
          <w:szCs w:val="32"/>
        </w:rPr>
      </w:pPr>
      <w:r>
        <w:t xml:space="preserve">Директор                                                                                                 </w:t>
      </w:r>
      <w:r>
        <w:rPr>
          <w:rFonts w:hint="default"/>
          <w:lang w:val="ru-RU"/>
        </w:rPr>
        <w:t xml:space="preserve">       </w:t>
      </w:r>
      <w:r>
        <w:t xml:space="preserve">   И.В. Климова                </w:t>
      </w:r>
    </w:p>
    <w:p w14:paraId="6419FE5B">
      <w:pPr>
        <w:jc w:val="center"/>
        <w:rPr>
          <w:b/>
          <w:sz w:val="32"/>
          <w:szCs w:val="32"/>
        </w:rPr>
      </w:pPr>
    </w:p>
    <w:p w14:paraId="543FD88D">
      <w:pPr>
        <w:jc w:val="center"/>
        <w:rPr>
          <w:b/>
          <w:sz w:val="32"/>
          <w:szCs w:val="32"/>
        </w:rPr>
      </w:pPr>
    </w:p>
    <w:p w14:paraId="30637DDA">
      <w:pPr>
        <w:jc w:val="center"/>
        <w:rPr>
          <w:b/>
          <w:sz w:val="32"/>
          <w:szCs w:val="32"/>
        </w:rPr>
      </w:pPr>
    </w:p>
    <w:p w14:paraId="73DFEBDC">
      <w:pPr>
        <w:jc w:val="center"/>
        <w:rPr>
          <w:b/>
          <w:sz w:val="32"/>
          <w:szCs w:val="32"/>
        </w:rPr>
      </w:pPr>
    </w:p>
    <w:p w14:paraId="706844B0">
      <w:pPr>
        <w:jc w:val="center"/>
        <w:rPr>
          <w:b/>
          <w:sz w:val="32"/>
          <w:szCs w:val="32"/>
        </w:rPr>
      </w:pPr>
    </w:p>
    <w:p w14:paraId="6B20182F">
      <w:pPr>
        <w:rPr>
          <w:b/>
          <w:sz w:val="32"/>
          <w:szCs w:val="32"/>
        </w:rPr>
      </w:pPr>
    </w:p>
    <w:p w14:paraId="494CB3D7">
      <w:pPr>
        <w:rPr>
          <w:b/>
          <w:sz w:val="32"/>
          <w:szCs w:val="32"/>
        </w:rPr>
      </w:pPr>
    </w:p>
    <w:bookmarkEnd w:id="0"/>
    <w:p w14:paraId="3CD04EDA">
      <w:pPr>
        <w:jc w:val="both"/>
        <w:rPr>
          <w:b/>
          <w:sz w:val="32"/>
          <w:szCs w:val="32"/>
        </w:rPr>
      </w:pPr>
    </w:p>
    <w:p w14:paraId="19B2A2EA">
      <w:pPr>
        <w:jc w:val="both"/>
        <w:rPr>
          <w:b/>
          <w:sz w:val="32"/>
          <w:szCs w:val="32"/>
        </w:rPr>
      </w:pPr>
    </w:p>
    <w:p w14:paraId="25A0F67F">
      <w:pPr>
        <w:jc w:val="both"/>
        <w:rPr>
          <w:b/>
          <w:sz w:val="32"/>
          <w:szCs w:val="32"/>
        </w:rPr>
      </w:pPr>
    </w:p>
    <w:p w14:paraId="1E6DE261">
      <w:pPr>
        <w:jc w:val="center"/>
        <w:rPr>
          <w:b/>
          <w:sz w:val="32"/>
          <w:szCs w:val="32"/>
        </w:rPr>
      </w:pPr>
    </w:p>
    <w:p w14:paraId="78926D44">
      <w:pPr>
        <w:jc w:val="right"/>
        <w:rPr>
          <w:bCs/>
        </w:rPr>
      </w:pPr>
      <w:r>
        <w:rPr>
          <w:bCs/>
        </w:rPr>
        <w:t>Приложение</w:t>
      </w:r>
    </w:p>
    <w:p w14:paraId="33E8582E">
      <w:pPr>
        <w:jc w:val="right"/>
        <w:rPr>
          <w:bCs/>
        </w:rPr>
      </w:pPr>
      <w:r>
        <w:rPr>
          <w:bCs/>
        </w:rPr>
        <w:t xml:space="preserve">к Приказу № </w:t>
      </w:r>
      <w:r>
        <w:rPr>
          <w:rFonts w:hint="default"/>
          <w:bCs/>
          <w:lang w:val="ru-RU"/>
        </w:rPr>
        <w:t>4</w:t>
      </w:r>
      <w:r>
        <w:rPr>
          <w:bCs/>
        </w:rPr>
        <w:t xml:space="preserve">(У) от </w:t>
      </w:r>
      <w:r>
        <w:rPr>
          <w:rFonts w:hint="default"/>
          <w:bCs/>
          <w:lang w:val="ru-RU"/>
        </w:rPr>
        <w:t>30</w:t>
      </w:r>
      <w:r>
        <w:rPr>
          <w:bCs/>
        </w:rPr>
        <w:t>.03.202</w:t>
      </w:r>
      <w:r>
        <w:rPr>
          <w:rFonts w:hint="default"/>
          <w:bCs/>
          <w:lang w:val="ru-RU"/>
        </w:rPr>
        <w:t>6</w:t>
      </w:r>
      <w:r>
        <w:rPr>
          <w:bCs/>
        </w:rPr>
        <w:t xml:space="preserve"> г.</w:t>
      </w:r>
    </w:p>
    <w:p w14:paraId="4ABA07E5">
      <w:pPr>
        <w:jc w:val="right"/>
        <w:rPr>
          <w:bCs/>
        </w:rPr>
      </w:pPr>
    </w:p>
    <w:p w14:paraId="7E878743">
      <w:pPr>
        <w:jc w:val="right"/>
        <w:rPr>
          <w:bCs/>
        </w:rPr>
      </w:pPr>
    </w:p>
    <w:p w14:paraId="7CE8347C">
      <w:pPr>
        <w:jc w:val="center"/>
        <w:rPr>
          <w:bCs/>
        </w:rPr>
      </w:pPr>
      <w:r>
        <w:rPr>
          <w:bCs/>
        </w:rPr>
        <w:t>ГРАФИК ИТОГОВОЙ АТТЕСТАЦИИ ВЫПУСКНИКОВ 2025/2026 УЧЕБНОГО ГОДА ПО ДОПОЛНИТЕЛЬНЫМ ПРЕДПРОФЕССИОНАЛЬНЫМ ОБЩЕОБРАЗОВАТЕЛЬНЫМ ПРОГРАММАМ В СФЕРЕ ИСКУССТВ</w:t>
      </w:r>
    </w:p>
    <w:p w14:paraId="72AFFA94">
      <w:pPr>
        <w:jc w:val="center"/>
        <w:rPr>
          <w:bCs/>
        </w:rPr>
      </w:pPr>
    </w:p>
    <w:tbl>
      <w:tblPr>
        <w:tblStyle w:val="3"/>
        <w:tblW w:w="10560" w:type="dxa"/>
        <w:tblInd w:w="-7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4"/>
        <w:gridCol w:w="4368"/>
        <w:gridCol w:w="1968"/>
      </w:tblGrid>
      <w:tr w14:paraId="2645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4224" w:type="dxa"/>
          </w:tcPr>
          <w:p w14:paraId="581E87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Наименование программы</w:t>
            </w:r>
          </w:p>
        </w:tc>
        <w:tc>
          <w:tcPr>
            <w:tcW w:w="4368" w:type="dxa"/>
          </w:tcPr>
          <w:p w14:paraId="701C0CC1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Предметная область</w:t>
            </w:r>
          </w:p>
          <w:p w14:paraId="4991FF79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Учебный предмет</w:t>
            </w:r>
          </w:p>
          <w:p w14:paraId="00FFCB04">
            <w:pPr>
              <w:ind w:left="81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1DFAC2E8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</w:t>
            </w:r>
          </w:p>
          <w:p w14:paraId="4B9D1B38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проведения</w:t>
            </w:r>
          </w:p>
          <w:p w14:paraId="014061F6">
            <w:pPr>
              <w:ind w:left="813"/>
              <w:rPr>
                <w:bCs/>
                <w:sz w:val="24"/>
                <w:szCs w:val="24"/>
              </w:rPr>
            </w:pPr>
          </w:p>
        </w:tc>
      </w:tr>
      <w:tr w14:paraId="3C11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4224" w:type="dxa"/>
            <w:vMerge w:val="restart"/>
          </w:tcPr>
          <w:p w14:paraId="69FC82E7">
            <w:pPr>
              <w:ind w:left="813"/>
              <w:rPr>
                <w:sz w:val="24"/>
                <w:szCs w:val="24"/>
              </w:rPr>
            </w:pPr>
          </w:p>
          <w:p w14:paraId="0FDA12D6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Дополнительн</w:t>
            </w:r>
            <w:r>
              <w:rPr>
                <w:sz w:val="24"/>
                <w:szCs w:val="24"/>
                <w:lang w:val="ru-RU"/>
              </w:rPr>
              <w:t>ые</w:t>
            </w:r>
            <w:r>
              <w:rPr>
                <w:sz w:val="24"/>
                <w:szCs w:val="24"/>
              </w:rPr>
              <w:t xml:space="preserve"> предпрофессиональн</w:t>
            </w:r>
            <w:r>
              <w:rPr>
                <w:sz w:val="24"/>
                <w:szCs w:val="24"/>
                <w:lang w:val="ru-RU"/>
              </w:rPr>
              <w:t>ые</w:t>
            </w:r>
            <w:r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  <w:lang w:val="ru-RU"/>
              </w:rPr>
              <w:t>ые</w:t>
            </w:r>
            <w:r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  <w:lang w:val="ru-RU"/>
              </w:rPr>
              <w:t>ы</w:t>
            </w:r>
            <w:r>
              <w:rPr>
                <w:sz w:val="24"/>
                <w:szCs w:val="24"/>
              </w:rPr>
              <w:t xml:space="preserve"> в области музыкального искусства</w:t>
            </w:r>
            <w:r>
              <w:rPr>
                <w:rFonts w:hint="default"/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</w:rPr>
              <w:t xml:space="preserve"> «Народные инструменты», специальность «Шестиструнная гитара», срок обучения 8 лет</w:t>
            </w:r>
            <w:r>
              <w:rPr>
                <w:rFonts w:hint="default"/>
                <w:sz w:val="24"/>
                <w:szCs w:val="24"/>
                <w:lang w:val="ru-RU"/>
              </w:rPr>
              <w:t>; «Фортепиано», срок обучения 8,9 лет</w:t>
            </w:r>
          </w:p>
        </w:tc>
        <w:tc>
          <w:tcPr>
            <w:tcW w:w="4368" w:type="dxa"/>
          </w:tcPr>
          <w:p w14:paraId="79FFC1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ПО.02 Теория и история музыки</w:t>
            </w:r>
          </w:p>
          <w:p w14:paraId="7197DF1D">
            <w:pPr>
              <w:rPr>
                <w:bCs/>
                <w:sz w:val="24"/>
                <w:szCs w:val="24"/>
              </w:rPr>
            </w:pPr>
          </w:p>
          <w:p w14:paraId="0121FC6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УП.03 Музыкальная литература</w:t>
            </w:r>
          </w:p>
        </w:tc>
        <w:tc>
          <w:tcPr>
            <w:tcW w:w="1968" w:type="dxa"/>
          </w:tcPr>
          <w:p w14:paraId="26D598A0">
            <w:pPr>
              <w:rPr>
                <w:bCs/>
                <w:sz w:val="24"/>
                <w:szCs w:val="24"/>
              </w:rPr>
            </w:pPr>
          </w:p>
          <w:p w14:paraId="3E97E669">
            <w:pPr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0</w:t>
            </w:r>
            <w:r>
              <w:rPr>
                <w:bCs/>
                <w:sz w:val="24"/>
                <w:szCs w:val="24"/>
              </w:rPr>
              <w:t>6.05.2026</w:t>
            </w:r>
          </w:p>
          <w:p w14:paraId="02B7623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</w:t>
            </w:r>
          </w:p>
          <w:p w14:paraId="47A6B4F4">
            <w:pPr>
              <w:rPr>
                <w:bCs/>
                <w:sz w:val="24"/>
                <w:szCs w:val="24"/>
              </w:rPr>
            </w:pPr>
          </w:p>
          <w:p w14:paraId="5D524394">
            <w:pPr>
              <w:rPr>
                <w:bCs/>
                <w:sz w:val="24"/>
                <w:szCs w:val="24"/>
              </w:rPr>
            </w:pPr>
          </w:p>
        </w:tc>
      </w:tr>
      <w:tr w14:paraId="2B2C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4224" w:type="dxa"/>
            <w:vMerge w:val="continue"/>
          </w:tcPr>
          <w:p w14:paraId="5D2F05A5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13CAEAE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ПО.02 Теория и история музыки</w:t>
            </w:r>
          </w:p>
          <w:p w14:paraId="5A692286">
            <w:pPr>
              <w:rPr>
                <w:bCs/>
                <w:sz w:val="24"/>
                <w:szCs w:val="24"/>
              </w:rPr>
            </w:pPr>
          </w:p>
          <w:p w14:paraId="6FF87B0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УП.01 Сольфеджио</w:t>
            </w:r>
          </w:p>
        </w:tc>
        <w:tc>
          <w:tcPr>
            <w:tcW w:w="1968" w:type="dxa"/>
          </w:tcPr>
          <w:p w14:paraId="506F01D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12.05.2026</w:t>
            </w:r>
          </w:p>
          <w:p w14:paraId="2A94D7E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9.00</w:t>
            </w:r>
          </w:p>
        </w:tc>
      </w:tr>
      <w:tr w14:paraId="0420E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4224" w:type="dxa"/>
            <w:vMerge w:val="continue"/>
          </w:tcPr>
          <w:p w14:paraId="13BC8081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477D5C2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ПО.01 Музыкальное исполнительство</w:t>
            </w:r>
          </w:p>
          <w:p w14:paraId="34575BBF">
            <w:pPr>
              <w:rPr>
                <w:bCs/>
                <w:sz w:val="24"/>
                <w:szCs w:val="24"/>
              </w:rPr>
            </w:pPr>
          </w:p>
          <w:p w14:paraId="12A5D7D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УП.01 Специальность</w:t>
            </w:r>
          </w:p>
          <w:p w14:paraId="3CEC6B99">
            <w:pPr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562C19E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16.05.2026</w:t>
            </w:r>
          </w:p>
          <w:p w14:paraId="7426C905">
            <w:pPr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10</w:t>
            </w:r>
            <w:r>
              <w:rPr>
                <w:bCs/>
                <w:sz w:val="24"/>
                <w:szCs w:val="24"/>
              </w:rPr>
              <w:t>.00</w:t>
            </w:r>
          </w:p>
        </w:tc>
      </w:tr>
      <w:tr w14:paraId="7429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4224" w:type="dxa"/>
            <w:vMerge w:val="restart"/>
          </w:tcPr>
          <w:p w14:paraId="302E0569">
            <w:pPr>
              <w:rPr>
                <w:sz w:val="24"/>
                <w:szCs w:val="24"/>
              </w:rPr>
            </w:pPr>
          </w:p>
          <w:p w14:paraId="1B397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          предпрофессиональная      общеобразовательная программа в области музыкального искусства «Народные инструменты», специальность «Шестиструнная гитара», срок обучения 5 лет</w:t>
            </w:r>
          </w:p>
          <w:p w14:paraId="4BE32E54">
            <w:pPr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4A3DD3E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ПО.02 Теория и история музыки</w:t>
            </w:r>
          </w:p>
          <w:p w14:paraId="021DE402">
            <w:pPr>
              <w:rPr>
                <w:bCs/>
                <w:sz w:val="24"/>
                <w:szCs w:val="24"/>
              </w:rPr>
            </w:pPr>
          </w:p>
          <w:p w14:paraId="19EDE1A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УП.02 Музыкальная литература</w:t>
            </w:r>
          </w:p>
          <w:p w14:paraId="65753C75">
            <w:pPr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369EC2D3">
            <w:pPr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0</w:t>
            </w:r>
            <w:r>
              <w:rPr>
                <w:bCs/>
                <w:sz w:val="24"/>
                <w:szCs w:val="24"/>
              </w:rPr>
              <w:t>6.05.2026</w:t>
            </w:r>
          </w:p>
          <w:p w14:paraId="59FA6D8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9.00</w:t>
            </w:r>
          </w:p>
          <w:p w14:paraId="6E0D63C2">
            <w:pPr>
              <w:rPr>
                <w:bCs/>
                <w:sz w:val="24"/>
                <w:szCs w:val="24"/>
              </w:rPr>
            </w:pPr>
          </w:p>
          <w:p w14:paraId="5D9D3C94">
            <w:pPr>
              <w:rPr>
                <w:bCs/>
                <w:sz w:val="24"/>
                <w:szCs w:val="24"/>
              </w:rPr>
            </w:pPr>
          </w:p>
        </w:tc>
      </w:tr>
      <w:tr w14:paraId="6184B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224" w:type="dxa"/>
            <w:vMerge w:val="continue"/>
          </w:tcPr>
          <w:p w14:paraId="1557DB8E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426C97F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ПО.02 Теория и история музыки</w:t>
            </w:r>
          </w:p>
          <w:p w14:paraId="5B0F3147">
            <w:pPr>
              <w:rPr>
                <w:bCs/>
                <w:sz w:val="24"/>
                <w:szCs w:val="24"/>
              </w:rPr>
            </w:pPr>
          </w:p>
          <w:p w14:paraId="53B0B1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УП.01 Сольфеджио</w:t>
            </w:r>
          </w:p>
          <w:p w14:paraId="668E92C0">
            <w:pPr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3525BE8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12.05.2026</w:t>
            </w:r>
          </w:p>
          <w:p w14:paraId="06A0CA7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9.00</w:t>
            </w:r>
          </w:p>
        </w:tc>
      </w:tr>
      <w:tr w14:paraId="2BDC9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4224" w:type="dxa"/>
            <w:vMerge w:val="continue"/>
          </w:tcPr>
          <w:p w14:paraId="6BDD7F35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0837CCF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ПО.01 Музыкальное исполнительство</w:t>
            </w:r>
          </w:p>
          <w:p w14:paraId="306AC6E4">
            <w:pPr>
              <w:rPr>
                <w:bCs/>
                <w:sz w:val="24"/>
                <w:szCs w:val="24"/>
              </w:rPr>
            </w:pPr>
          </w:p>
          <w:p w14:paraId="047B600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УП.01 Специальность </w:t>
            </w:r>
          </w:p>
        </w:tc>
        <w:tc>
          <w:tcPr>
            <w:tcW w:w="1968" w:type="dxa"/>
          </w:tcPr>
          <w:p w14:paraId="12407ED1">
            <w:pPr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1</w:t>
            </w:r>
            <w:r>
              <w:rPr>
                <w:bCs/>
                <w:sz w:val="24"/>
                <w:szCs w:val="24"/>
              </w:rPr>
              <w:t>6.05.2026</w:t>
            </w:r>
          </w:p>
          <w:p w14:paraId="6D978055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10.00</w:t>
            </w:r>
          </w:p>
        </w:tc>
      </w:tr>
      <w:tr w14:paraId="62A1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4224" w:type="dxa"/>
            <w:vMerge w:val="restart"/>
          </w:tcPr>
          <w:p w14:paraId="3D5A07D3">
            <w:pPr>
              <w:jc w:val="both"/>
              <w:rPr>
                <w:sz w:val="24"/>
                <w:szCs w:val="24"/>
              </w:rPr>
            </w:pPr>
          </w:p>
          <w:p w14:paraId="34D420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предпрофессиональная общеобразовательная программа в области музыкального искусства «Хоровое пение» срок обучения 8 лет</w:t>
            </w:r>
          </w:p>
          <w:p w14:paraId="48EF309A">
            <w:pPr>
              <w:jc w:val="both"/>
              <w:rPr>
                <w:sz w:val="24"/>
                <w:szCs w:val="24"/>
              </w:rPr>
            </w:pPr>
          </w:p>
          <w:p w14:paraId="6E599CCF">
            <w:pPr>
              <w:ind w:left="813"/>
              <w:jc w:val="center"/>
              <w:rPr>
                <w:sz w:val="24"/>
                <w:szCs w:val="24"/>
              </w:rPr>
            </w:pPr>
          </w:p>
          <w:p w14:paraId="2F044058">
            <w:pPr>
              <w:ind w:left="813"/>
              <w:jc w:val="center"/>
              <w:rPr>
                <w:sz w:val="24"/>
                <w:szCs w:val="24"/>
              </w:rPr>
            </w:pPr>
          </w:p>
          <w:p w14:paraId="1DB2E5B4">
            <w:pPr>
              <w:ind w:left="813"/>
              <w:jc w:val="center"/>
              <w:rPr>
                <w:sz w:val="24"/>
                <w:szCs w:val="24"/>
              </w:rPr>
            </w:pPr>
          </w:p>
          <w:p w14:paraId="1C86953C">
            <w:pPr>
              <w:ind w:left="813"/>
              <w:jc w:val="center"/>
              <w:rPr>
                <w:sz w:val="24"/>
                <w:szCs w:val="24"/>
              </w:rPr>
            </w:pPr>
          </w:p>
          <w:p w14:paraId="1A6B70C1">
            <w:pPr>
              <w:ind w:left="813"/>
              <w:jc w:val="center"/>
              <w:rPr>
                <w:sz w:val="24"/>
                <w:szCs w:val="24"/>
              </w:rPr>
            </w:pPr>
          </w:p>
          <w:p w14:paraId="49A485F9">
            <w:pPr>
              <w:ind w:left="813"/>
              <w:jc w:val="center"/>
              <w:rPr>
                <w:sz w:val="24"/>
                <w:szCs w:val="24"/>
              </w:rPr>
            </w:pPr>
          </w:p>
          <w:p w14:paraId="74AF4D0B">
            <w:pPr>
              <w:jc w:val="both"/>
              <w:rPr>
                <w:sz w:val="24"/>
                <w:szCs w:val="24"/>
              </w:rPr>
            </w:pPr>
          </w:p>
          <w:p w14:paraId="14628913">
            <w:pPr>
              <w:ind w:left="813"/>
              <w:jc w:val="center"/>
              <w:rPr>
                <w:sz w:val="24"/>
                <w:szCs w:val="24"/>
              </w:rPr>
            </w:pPr>
          </w:p>
          <w:p w14:paraId="35FD688F">
            <w:pPr>
              <w:ind w:left="813"/>
              <w:jc w:val="center"/>
              <w:rPr>
                <w:sz w:val="24"/>
                <w:szCs w:val="24"/>
              </w:rPr>
            </w:pPr>
          </w:p>
          <w:p w14:paraId="1C2D097C">
            <w:pPr>
              <w:ind w:left="813"/>
              <w:jc w:val="center"/>
              <w:rPr>
                <w:sz w:val="24"/>
                <w:szCs w:val="24"/>
              </w:rPr>
            </w:pPr>
          </w:p>
          <w:p w14:paraId="30B63946">
            <w:pPr>
              <w:ind w:left="813"/>
              <w:jc w:val="center"/>
              <w:rPr>
                <w:sz w:val="24"/>
                <w:szCs w:val="24"/>
              </w:rPr>
            </w:pPr>
          </w:p>
          <w:p w14:paraId="374A68C0">
            <w:pPr>
              <w:ind w:left="813"/>
              <w:jc w:val="center"/>
              <w:rPr>
                <w:sz w:val="24"/>
                <w:szCs w:val="24"/>
              </w:rPr>
            </w:pPr>
          </w:p>
          <w:p w14:paraId="033911D3">
            <w:pPr>
              <w:ind w:left="813"/>
              <w:jc w:val="center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132D37C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ПО.02 Теория и история музыки</w:t>
            </w:r>
          </w:p>
          <w:p w14:paraId="44AF5568">
            <w:pPr>
              <w:rPr>
                <w:bCs/>
                <w:sz w:val="24"/>
                <w:szCs w:val="24"/>
              </w:rPr>
            </w:pPr>
          </w:p>
          <w:p w14:paraId="3F6D7EA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УП.01 Сольфеджио</w:t>
            </w:r>
          </w:p>
        </w:tc>
        <w:tc>
          <w:tcPr>
            <w:tcW w:w="1968" w:type="dxa"/>
          </w:tcPr>
          <w:p w14:paraId="37045B0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12.05.2026</w:t>
            </w:r>
          </w:p>
          <w:p w14:paraId="665D0DC5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</w:rPr>
              <w:t xml:space="preserve">   9.00</w:t>
            </w:r>
          </w:p>
          <w:p w14:paraId="5740EEAB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</w:p>
          <w:p w14:paraId="0434069C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</w:p>
          <w:p w14:paraId="69E0DEA1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</w:p>
          <w:p w14:paraId="7BDEE051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</w:p>
          <w:p w14:paraId="602E74AD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</w:p>
          <w:p w14:paraId="66A1A770">
            <w:pPr>
              <w:rPr>
                <w:bCs/>
                <w:sz w:val="24"/>
                <w:szCs w:val="24"/>
              </w:rPr>
            </w:pPr>
          </w:p>
        </w:tc>
      </w:tr>
      <w:tr w14:paraId="0A5F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4224" w:type="dxa"/>
            <w:vMerge w:val="continue"/>
          </w:tcPr>
          <w:p w14:paraId="63AD34A8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39AAFC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ПО.01 Музыкальное исполнительство</w:t>
            </w:r>
          </w:p>
          <w:p w14:paraId="6D6B70C5">
            <w:pPr>
              <w:rPr>
                <w:bCs/>
                <w:sz w:val="24"/>
                <w:szCs w:val="24"/>
              </w:rPr>
            </w:pPr>
          </w:p>
          <w:p w14:paraId="61EE5F1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УП.01 Хор</w:t>
            </w:r>
          </w:p>
          <w:p w14:paraId="0EADE16E">
            <w:pPr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2FEF51C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6</w:t>
            </w:r>
            <w:r>
              <w:rPr>
                <w:bCs/>
                <w:sz w:val="24"/>
                <w:szCs w:val="24"/>
              </w:rPr>
              <w:t>.05.2026</w:t>
            </w:r>
          </w:p>
          <w:p w14:paraId="52FC87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10 </w:t>
            </w:r>
            <w:r>
              <w:rPr>
                <w:bCs/>
                <w:sz w:val="24"/>
                <w:szCs w:val="24"/>
              </w:rPr>
              <w:t>.00</w:t>
            </w:r>
          </w:p>
        </w:tc>
      </w:tr>
      <w:tr w14:paraId="4E75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4224" w:type="dxa"/>
            <w:vMerge w:val="continue"/>
          </w:tcPr>
          <w:p w14:paraId="00C7BCF2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2545AC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6ACD126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ПО.01 Музыкальное исполнительство</w:t>
            </w:r>
          </w:p>
          <w:p w14:paraId="2B009223">
            <w:pPr>
              <w:rPr>
                <w:bCs/>
                <w:sz w:val="24"/>
                <w:szCs w:val="24"/>
              </w:rPr>
            </w:pPr>
          </w:p>
          <w:p w14:paraId="0ED5D34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УП.01 Хор</w:t>
            </w:r>
          </w:p>
          <w:p w14:paraId="28C81BAF">
            <w:pPr>
              <w:rPr>
                <w:bCs/>
                <w:sz w:val="24"/>
                <w:szCs w:val="24"/>
              </w:rPr>
            </w:pPr>
          </w:p>
          <w:p w14:paraId="2E8E804D">
            <w:pPr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0E2AED3E">
            <w:pPr>
              <w:rPr>
                <w:bCs/>
                <w:sz w:val="24"/>
                <w:szCs w:val="24"/>
              </w:rPr>
            </w:pPr>
          </w:p>
          <w:p w14:paraId="2549F64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19.05.2026</w:t>
            </w:r>
          </w:p>
          <w:p w14:paraId="6C5407B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9.00</w:t>
            </w:r>
          </w:p>
          <w:p w14:paraId="0E92FBDC">
            <w:pPr>
              <w:rPr>
                <w:bCs/>
                <w:sz w:val="24"/>
                <w:szCs w:val="24"/>
              </w:rPr>
            </w:pPr>
          </w:p>
          <w:p w14:paraId="5A702531">
            <w:pPr>
              <w:rPr>
                <w:bCs/>
                <w:sz w:val="24"/>
                <w:szCs w:val="24"/>
              </w:rPr>
            </w:pPr>
          </w:p>
          <w:p w14:paraId="17EBDC78">
            <w:pPr>
              <w:rPr>
                <w:bCs/>
                <w:sz w:val="24"/>
                <w:szCs w:val="24"/>
              </w:rPr>
            </w:pPr>
          </w:p>
        </w:tc>
      </w:tr>
      <w:tr w14:paraId="7C5B8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4224" w:type="dxa"/>
            <w:vMerge w:val="restart"/>
          </w:tcPr>
          <w:p w14:paraId="3D24617C">
            <w:pPr>
              <w:jc w:val="both"/>
              <w:rPr>
                <w:sz w:val="24"/>
                <w:szCs w:val="24"/>
              </w:rPr>
            </w:pPr>
          </w:p>
          <w:p w14:paraId="45974266">
            <w:pPr>
              <w:ind w:left="813"/>
              <w:rPr>
                <w:sz w:val="24"/>
                <w:szCs w:val="24"/>
              </w:rPr>
            </w:pPr>
          </w:p>
          <w:p w14:paraId="56DB24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предпрофессиональная общеобразовательная программа в области изобразительного искусства «Живопись», срок обучения 5 лет</w:t>
            </w:r>
          </w:p>
          <w:p w14:paraId="3A89B5C1">
            <w:pPr>
              <w:jc w:val="both"/>
              <w:rPr>
                <w:sz w:val="24"/>
                <w:szCs w:val="24"/>
              </w:rPr>
            </w:pPr>
          </w:p>
          <w:p w14:paraId="719A5F21">
            <w:pPr>
              <w:ind w:left="813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7773F45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ПО.02 История искусств</w:t>
            </w:r>
          </w:p>
          <w:p w14:paraId="165A9E24">
            <w:pPr>
              <w:rPr>
                <w:bCs/>
                <w:sz w:val="24"/>
                <w:szCs w:val="24"/>
              </w:rPr>
            </w:pPr>
          </w:p>
          <w:p w14:paraId="3E3F1B6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УП.02 История изобразительного искусства</w:t>
            </w:r>
          </w:p>
          <w:p w14:paraId="4A40696D">
            <w:pPr>
              <w:rPr>
                <w:bCs/>
                <w:sz w:val="24"/>
                <w:szCs w:val="24"/>
              </w:rPr>
            </w:pPr>
          </w:p>
        </w:tc>
        <w:tc>
          <w:tcPr>
            <w:tcW w:w="1968" w:type="dxa"/>
          </w:tcPr>
          <w:p w14:paraId="3073048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18.05.2026</w:t>
            </w:r>
          </w:p>
          <w:p w14:paraId="028A1B9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16.00</w:t>
            </w:r>
          </w:p>
          <w:p w14:paraId="7D197FCA">
            <w:pPr>
              <w:rPr>
                <w:bCs/>
                <w:sz w:val="24"/>
                <w:szCs w:val="24"/>
              </w:rPr>
            </w:pPr>
          </w:p>
          <w:p w14:paraId="24195EEE">
            <w:pPr>
              <w:rPr>
                <w:bCs/>
                <w:sz w:val="24"/>
                <w:szCs w:val="24"/>
              </w:rPr>
            </w:pPr>
          </w:p>
        </w:tc>
      </w:tr>
      <w:tr w14:paraId="134D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224" w:type="dxa"/>
            <w:vMerge w:val="continue"/>
          </w:tcPr>
          <w:p w14:paraId="0736AD78">
            <w:pPr>
              <w:ind w:left="813"/>
              <w:jc w:val="both"/>
              <w:rPr>
                <w:sz w:val="24"/>
                <w:szCs w:val="24"/>
              </w:rPr>
            </w:pPr>
          </w:p>
        </w:tc>
        <w:tc>
          <w:tcPr>
            <w:tcW w:w="4368" w:type="dxa"/>
          </w:tcPr>
          <w:p w14:paraId="371698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ПО.01 Художественное творчество</w:t>
            </w:r>
          </w:p>
          <w:p w14:paraId="60CFE9E3">
            <w:pPr>
              <w:rPr>
                <w:bCs/>
                <w:sz w:val="24"/>
                <w:szCs w:val="24"/>
              </w:rPr>
            </w:pPr>
          </w:p>
          <w:p w14:paraId="3D142AB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УП.03 Композиция станковая</w:t>
            </w:r>
          </w:p>
        </w:tc>
        <w:tc>
          <w:tcPr>
            <w:tcW w:w="1968" w:type="dxa"/>
          </w:tcPr>
          <w:p w14:paraId="1DEFCB0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21.05.2026</w:t>
            </w:r>
          </w:p>
          <w:p w14:paraId="7B3ADC4B">
            <w:pPr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10.00</w:t>
            </w:r>
          </w:p>
        </w:tc>
      </w:tr>
    </w:tbl>
    <w:tbl>
      <w:tblPr>
        <w:tblStyle w:val="4"/>
        <w:tblpPr w:leftFromText="180" w:rightFromText="180" w:vertAnchor="text" w:tblpX="10313" w:tblpY="-18539"/>
        <w:tblOverlap w:val="never"/>
        <w:tblW w:w="1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</w:tblGrid>
      <w:tr w14:paraId="1AF34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695" w:type="dxa"/>
          </w:tcPr>
          <w:p w14:paraId="5F4E410C"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0313" w:tblpY="-184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7"/>
      </w:tblGrid>
      <w:tr w14:paraId="1C64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877" w:type="dxa"/>
          </w:tcPr>
          <w:p w14:paraId="1BDDC3AD">
            <w:pPr>
              <w:widowControl w:val="0"/>
              <w:jc w:val="both"/>
              <w:rPr>
                <w:vertAlign w:val="baseline"/>
              </w:rPr>
            </w:pPr>
          </w:p>
        </w:tc>
      </w:tr>
      <w:tr w14:paraId="1FB09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877" w:type="dxa"/>
          </w:tcPr>
          <w:p w14:paraId="74A698A9"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tblpX="10313" w:tblpY="-155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7"/>
      </w:tblGrid>
      <w:tr w14:paraId="785A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517" w:type="dxa"/>
          </w:tcPr>
          <w:p w14:paraId="545BBBA0">
            <w:pPr>
              <w:widowControl w:val="0"/>
              <w:jc w:val="both"/>
              <w:rPr>
                <w:vertAlign w:val="baseline"/>
              </w:rPr>
            </w:pPr>
            <w:bookmarkStart w:id="3" w:name="_GoBack"/>
            <w:bookmarkEnd w:id="3"/>
          </w:p>
        </w:tc>
      </w:tr>
    </w:tbl>
    <w:p w14:paraId="7D8C79D5">
      <w:pPr>
        <w:jc w:val="both"/>
      </w:pPr>
    </w:p>
    <w:p w14:paraId="05D5F653">
      <w:pPr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F1B37"/>
    <w:rsid w:val="0000101F"/>
    <w:rsid w:val="00013226"/>
    <w:rsid w:val="00030F1F"/>
    <w:rsid w:val="00037A71"/>
    <w:rsid w:val="00042933"/>
    <w:rsid w:val="00050C5A"/>
    <w:rsid w:val="00061D05"/>
    <w:rsid w:val="00064F3E"/>
    <w:rsid w:val="0009132D"/>
    <w:rsid w:val="000D2942"/>
    <w:rsid w:val="000F4116"/>
    <w:rsid w:val="00105194"/>
    <w:rsid w:val="001535C2"/>
    <w:rsid w:val="00163310"/>
    <w:rsid w:val="001912FC"/>
    <w:rsid w:val="001A0598"/>
    <w:rsid w:val="001B71A0"/>
    <w:rsid w:val="001C5DB4"/>
    <w:rsid w:val="00252B37"/>
    <w:rsid w:val="00284058"/>
    <w:rsid w:val="00297119"/>
    <w:rsid w:val="002B5CF5"/>
    <w:rsid w:val="0030586F"/>
    <w:rsid w:val="00370681"/>
    <w:rsid w:val="0037246A"/>
    <w:rsid w:val="00393770"/>
    <w:rsid w:val="003A1368"/>
    <w:rsid w:val="003B01C9"/>
    <w:rsid w:val="003B5ABA"/>
    <w:rsid w:val="003C7348"/>
    <w:rsid w:val="003E5B1F"/>
    <w:rsid w:val="00400B88"/>
    <w:rsid w:val="00416482"/>
    <w:rsid w:val="00463A3E"/>
    <w:rsid w:val="00473C9A"/>
    <w:rsid w:val="00476A1E"/>
    <w:rsid w:val="004E1724"/>
    <w:rsid w:val="00510BBA"/>
    <w:rsid w:val="00517862"/>
    <w:rsid w:val="00530EA0"/>
    <w:rsid w:val="00542810"/>
    <w:rsid w:val="00545EA3"/>
    <w:rsid w:val="005C5E45"/>
    <w:rsid w:val="00633750"/>
    <w:rsid w:val="00636E7E"/>
    <w:rsid w:val="00672A02"/>
    <w:rsid w:val="006C46E5"/>
    <w:rsid w:val="006F2079"/>
    <w:rsid w:val="007256E9"/>
    <w:rsid w:val="007429F0"/>
    <w:rsid w:val="007449A6"/>
    <w:rsid w:val="007531D1"/>
    <w:rsid w:val="00772DD6"/>
    <w:rsid w:val="007C3BD6"/>
    <w:rsid w:val="007C5AE1"/>
    <w:rsid w:val="007E6E14"/>
    <w:rsid w:val="007F1B37"/>
    <w:rsid w:val="00812FBB"/>
    <w:rsid w:val="008276CF"/>
    <w:rsid w:val="00846347"/>
    <w:rsid w:val="00890755"/>
    <w:rsid w:val="008E54BE"/>
    <w:rsid w:val="009050DE"/>
    <w:rsid w:val="009605A3"/>
    <w:rsid w:val="00966ED8"/>
    <w:rsid w:val="00977E90"/>
    <w:rsid w:val="009F41B8"/>
    <w:rsid w:val="00A12AB3"/>
    <w:rsid w:val="00A94555"/>
    <w:rsid w:val="00AA60FA"/>
    <w:rsid w:val="00AE2770"/>
    <w:rsid w:val="00AF0653"/>
    <w:rsid w:val="00B537C0"/>
    <w:rsid w:val="00BC5B47"/>
    <w:rsid w:val="00BD1D0A"/>
    <w:rsid w:val="00BF7D3A"/>
    <w:rsid w:val="00C006B9"/>
    <w:rsid w:val="00C00DA3"/>
    <w:rsid w:val="00C34C26"/>
    <w:rsid w:val="00C46EE9"/>
    <w:rsid w:val="00C4714D"/>
    <w:rsid w:val="00C507D7"/>
    <w:rsid w:val="00CB5516"/>
    <w:rsid w:val="00CF02EC"/>
    <w:rsid w:val="00CF271B"/>
    <w:rsid w:val="00D02F59"/>
    <w:rsid w:val="00D4090E"/>
    <w:rsid w:val="00D46DE6"/>
    <w:rsid w:val="00D71618"/>
    <w:rsid w:val="00D923DC"/>
    <w:rsid w:val="00DA1602"/>
    <w:rsid w:val="00DC1697"/>
    <w:rsid w:val="00DC7E80"/>
    <w:rsid w:val="00DD2F00"/>
    <w:rsid w:val="00DE41A2"/>
    <w:rsid w:val="00DF099C"/>
    <w:rsid w:val="00E15D10"/>
    <w:rsid w:val="00E33D62"/>
    <w:rsid w:val="00E36464"/>
    <w:rsid w:val="00E618F7"/>
    <w:rsid w:val="00E70A4D"/>
    <w:rsid w:val="00E84020"/>
    <w:rsid w:val="00E920F5"/>
    <w:rsid w:val="00EB2914"/>
    <w:rsid w:val="00EC2EF4"/>
    <w:rsid w:val="00F40824"/>
    <w:rsid w:val="00F53404"/>
    <w:rsid w:val="00F74767"/>
    <w:rsid w:val="00FB7B21"/>
    <w:rsid w:val="00FC53CF"/>
    <w:rsid w:val="00FD7D46"/>
    <w:rsid w:val="171C17F9"/>
    <w:rsid w:val="6816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solistparagraphbullet1.gif"/>
    <w:basedOn w:val="1"/>
    <w:qFormat/>
    <w:uiPriority w:val="0"/>
    <w:pPr>
      <w:spacing w:before="100" w:beforeAutospacing="1" w:after="100" w:afterAutospacing="1"/>
    </w:pPr>
  </w:style>
  <w:style w:type="paragraph" w:customStyle="1" w:styleId="6">
    <w:name w:val="msolistparagraphbullet2.gif"/>
    <w:basedOn w:val="1"/>
    <w:qFormat/>
    <w:uiPriority w:val="0"/>
    <w:pPr>
      <w:spacing w:before="100" w:beforeAutospacing="1" w:after="100" w:afterAutospacing="1"/>
    </w:pPr>
  </w:style>
  <w:style w:type="paragraph" w:customStyle="1" w:styleId="7">
    <w:name w:val="msolistparagraphbullet3.gif"/>
    <w:basedOn w:val="1"/>
    <w:qFormat/>
    <w:uiPriority w:val="0"/>
    <w:pPr>
      <w:spacing w:before="100" w:beforeAutospacing="1" w:after="100" w:afterAutospacing="1"/>
    </w:pPr>
  </w:style>
  <w:style w:type="paragraph" w:customStyle="1" w:styleId="8">
    <w:name w:val="msolistparagraphbullet2gifbullet1.gif"/>
    <w:basedOn w:val="1"/>
    <w:qFormat/>
    <w:uiPriority w:val="0"/>
    <w:pPr>
      <w:spacing w:before="100" w:beforeAutospacing="1" w:after="100" w:afterAutospacing="1"/>
    </w:pPr>
  </w:style>
  <w:style w:type="paragraph" w:customStyle="1" w:styleId="9">
    <w:name w:val="msolistparagraphbullet2gifbullet2.gif"/>
    <w:basedOn w:val="1"/>
    <w:qFormat/>
    <w:uiPriority w:val="0"/>
    <w:pPr>
      <w:spacing w:before="100" w:beforeAutospacing="1" w:after="100" w:afterAutospacing="1"/>
    </w:pPr>
  </w:style>
  <w:style w:type="paragraph" w:customStyle="1" w:styleId="10">
    <w:name w:val="msolistparagraphbullet2gifbullet3.gif"/>
    <w:basedOn w:val="1"/>
    <w:qFormat/>
    <w:uiPriority w:val="0"/>
    <w:pPr>
      <w:spacing w:before="100" w:beforeAutospacing="1" w:after="100" w:afterAutospacing="1"/>
    </w:p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F1E28-D63A-41DB-BB48-2E246502D5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570</Words>
  <Characters>3251</Characters>
  <Lines>27</Lines>
  <Paragraphs>7</Paragraphs>
  <TotalTime>7</TotalTime>
  <ScaleCrop>false</ScaleCrop>
  <LinksUpToDate>false</LinksUpToDate>
  <CharactersWithSpaces>3814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2023-08-29T13:27:00Z</dcterms:created>
  <dc:creator>dshis</dc:creator>
  <cp:lastModifiedBy>User</cp:lastModifiedBy>
  <cp:lastPrinted>2026-04-02T10:47:08Z</cp:lastPrinted>
  <dcterms:modified xsi:type="dcterms:W3CDTF">2026-04-02T10:48:41Z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94B28F3E0AF94B68BD7CD7814785767C_12</vt:lpwstr>
  </property>
</Properties>
</file>